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D2811" w14:textId="24B7E0C0" w:rsidR="00960A4B" w:rsidRPr="00833B2F" w:rsidRDefault="00960A4B" w:rsidP="00840A04">
      <w:pPr>
        <w:tabs>
          <w:tab w:val="left" w:pos="737"/>
          <w:tab w:val="left" w:pos="1134"/>
        </w:tabs>
        <w:spacing w:line="276" w:lineRule="auto"/>
        <w:jc w:val="center"/>
        <w:rPr>
          <w:rFonts w:ascii="Calibri Light" w:hAnsi="Calibri Light" w:cs="Calibri Light"/>
          <w:b/>
          <w:sz w:val="24"/>
          <w:szCs w:val="24"/>
        </w:rPr>
      </w:pPr>
      <w:r w:rsidRPr="00833B2F">
        <w:rPr>
          <w:rFonts w:ascii="Calibri Light" w:hAnsi="Calibri Light" w:cs="Calibri Light"/>
          <w:b/>
          <w:sz w:val="24"/>
          <w:szCs w:val="24"/>
        </w:rPr>
        <w:t>JOB DESCRIPTION</w:t>
      </w:r>
    </w:p>
    <w:p w14:paraId="7ADE299A" w14:textId="77777777" w:rsidR="00680A3A" w:rsidRPr="00833B2F" w:rsidRDefault="00680A3A" w:rsidP="00840A04">
      <w:pPr>
        <w:tabs>
          <w:tab w:val="left" w:pos="737"/>
          <w:tab w:val="left" w:pos="1134"/>
        </w:tabs>
        <w:spacing w:line="276" w:lineRule="auto"/>
        <w:jc w:val="center"/>
        <w:rPr>
          <w:rFonts w:ascii="Calibri Light" w:hAnsi="Calibri Light" w:cs="Calibri Light"/>
          <w:b/>
          <w:sz w:val="24"/>
          <w:szCs w:val="24"/>
        </w:rPr>
      </w:pPr>
    </w:p>
    <w:p w14:paraId="51D6F236" w14:textId="4E50A97A" w:rsidR="00960A4B" w:rsidRPr="00833B2F" w:rsidRDefault="00876C7E" w:rsidP="00840A04">
      <w:pPr>
        <w:spacing w:line="276" w:lineRule="auto"/>
        <w:ind w:left="1985" w:hanging="1985"/>
        <w:rPr>
          <w:rFonts w:ascii="Calibri Light" w:hAnsi="Calibri Light" w:cs="Calibri Light"/>
          <w:b/>
          <w:sz w:val="24"/>
          <w:szCs w:val="24"/>
        </w:rPr>
      </w:pPr>
      <w:r w:rsidRPr="00833B2F">
        <w:rPr>
          <w:rFonts w:ascii="Calibri Light" w:hAnsi="Calibri Light" w:cs="Calibri Light"/>
          <w:bCs/>
          <w:sz w:val="24"/>
          <w:szCs w:val="24"/>
        </w:rPr>
        <w:t>Job t</w:t>
      </w:r>
      <w:r w:rsidR="00960A4B" w:rsidRPr="00833B2F">
        <w:rPr>
          <w:rFonts w:ascii="Calibri Light" w:hAnsi="Calibri Light" w:cs="Calibri Light"/>
          <w:bCs/>
          <w:sz w:val="24"/>
          <w:szCs w:val="24"/>
        </w:rPr>
        <w:t>itle:</w:t>
      </w:r>
      <w:r w:rsidR="00960A4B" w:rsidRPr="00833B2F">
        <w:rPr>
          <w:rFonts w:ascii="Calibri Light" w:hAnsi="Calibri Light" w:cs="Calibri Light"/>
          <w:sz w:val="24"/>
          <w:szCs w:val="24"/>
        </w:rPr>
        <w:t xml:space="preserve">  </w:t>
      </w:r>
      <w:r w:rsidR="00960A4B" w:rsidRPr="00833B2F">
        <w:rPr>
          <w:rFonts w:ascii="Calibri Light" w:hAnsi="Calibri Light" w:cs="Calibri Light"/>
          <w:sz w:val="24"/>
          <w:szCs w:val="24"/>
        </w:rPr>
        <w:tab/>
      </w:r>
      <w:r w:rsidR="00743AB0" w:rsidRPr="00833B2F">
        <w:rPr>
          <w:rFonts w:ascii="Calibri Light" w:hAnsi="Calibri Light" w:cs="Calibri Light"/>
          <w:b/>
          <w:sz w:val="24"/>
          <w:szCs w:val="24"/>
        </w:rPr>
        <w:t xml:space="preserve">SPECIALTY TRAINING </w:t>
      </w:r>
      <w:r w:rsidR="00C713E0" w:rsidRPr="00833B2F">
        <w:rPr>
          <w:rFonts w:ascii="Calibri Light" w:hAnsi="Calibri Light" w:cs="Calibri Light"/>
          <w:b/>
          <w:sz w:val="24"/>
          <w:szCs w:val="24"/>
        </w:rPr>
        <w:t>COORDINATOR</w:t>
      </w:r>
    </w:p>
    <w:p w14:paraId="0DB18BE5" w14:textId="7F1C64E1" w:rsidR="00303636" w:rsidRPr="00833B2F" w:rsidRDefault="00876C7E" w:rsidP="00840A04">
      <w:pPr>
        <w:tabs>
          <w:tab w:val="left" w:pos="1985"/>
        </w:tabs>
        <w:spacing w:line="276" w:lineRule="auto"/>
        <w:ind w:left="1985" w:hanging="1985"/>
        <w:rPr>
          <w:rFonts w:ascii="Calibri Light" w:hAnsi="Calibri Light" w:cs="Calibri Light"/>
          <w:sz w:val="24"/>
          <w:szCs w:val="24"/>
        </w:rPr>
      </w:pPr>
      <w:r w:rsidRPr="00833B2F">
        <w:rPr>
          <w:rFonts w:ascii="Calibri Light" w:hAnsi="Calibri Light" w:cs="Calibri Light"/>
          <w:bCs/>
          <w:sz w:val="24"/>
          <w:szCs w:val="24"/>
        </w:rPr>
        <w:t>Hours</w:t>
      </w:r>
      <w:r w:rsidR="002F555F" w:rsidRPr="00833B2F">
        <w:rPr>
          <w:rFonts w:ascii="Calibri Light" w:hAnsi="Calibri Light" w:cs="Calibri Light"/>
          <w:bCs/>
          <w:sz w:val="24"/>
          <w:szCs w:val="24"/>
        </w:rPr>
        <w:t>:</w:t>
      </w:r>
      <w:r w:rsidR="002F555F" w:rsidRPr="00833B2F">
        <w:rPr>
          <w:rFonts w:ascii="Calibri Light" w:hAnsi="Calibri Light" w:cs="Calibri Light"/>
          <w:b/>
          <w:sz w:val="24"/>
          <w:szCs w:val="24"/>
        </w:rPr>
        <w:tab/>
      </w:r>
      <w:r w:rsidR="00AF702B" w:rsidRPr="00833B2F">
        <w:rPr>
          <w:rFonts w:ascii="Calibri Light" w:hAnsi="Calibri Light" w:cs="Calibri Light"/>
          <w:sz w:val="24"/>
          <w:szCs w:val="24"/>
        </w:rPr>
        <w:t>Full</w:t>
      </w:r>
      <w:r w:rsidR="003445F0" w:rsidRPr="00833B2F">
        <w:rPr>
          <w:rFonts w:ascii="Calibri Light" w:hAnsi="Calibri Light" w:cs="Calibri Light"/>
          <w:sz w:val="24"/>
          <w:szCs w:val="24"/>
        </w:rPr>
        <w:t>-t</w:t>
      </w:r>
      <w:r w:rsidR="00AF702B" w:rsidRPr="00833B2F">
        <w:rPr>
          <w:rFonts w:ascii="Calibri Light" w:hAnsi="Calibri Light" w:cs="Calibri Light"/>
          <w:sz w:val="24"/>
          <w:szCs w:val="24"/>
        </w:rPr>
        <w:t>ime</w:t>
      </w:r>
      <w:r w:rsidR="00052F0D" w:rsidRPr="00833B2F">
        <w:rPr>
          <w:rFonts w:ascii="Calibri Light" w:hAnsi="Calibri Light" w:cs="Calibri Light"/>
          <w:sz w:val="24"/>
          <w:szCs w:val="24"/>
        </w:rPr>
        <w:t xml:space="preserve"> </w:t>
      </w:r>
    </w:p>
    <w:p w14:paraId="6F508D08" w14:textId="64DEDACE" w:rsidR="00E865A6" w:rsidRPr="00833B2F" w:rsidRDefault="00E865A6" w:rsidP="00840A04">
      <w:pPr>
        <w:tabs>
          <w:tab w:val="left" w:pos="1985"/>
        </w:tabs>
        <w:spacing w:line="276" w:lineRule="auto"/>
        <w:ind w:left="1985" w:hanging="1985"/>
        <w:rPr>
          <w:rFonts w:ascii="Calibri Light" w:hAnsi="Calibri Light" w:cs="Calibri Light"/>
          <w:sz w:val="24"/>
          <w:szCs w:val="24"/>
        </w:rPr>
      </w:pPr>
      <w:r w:rsidRPr="00833B2F">
        <w:rPr>
          <w:rFonts w:ascii="Calibri Light" w:hAnsi="Calibri Light" w:cs="Calibri Light"/>
          <w:sz w:val="24"/>
          <w:szCs w:val="24"/>
        </w:rPr>
        <w:t>Term:</w:t>
      </w:r>
      <w:r w:rsidRPr="00833B2F">
        <w:rPr>
          <w:rFonts w:ascii="Calibri Light" w:hAnsi="Calibri Light" w:cs="Calibri Light"/>
          <w:sz w:val="24"/>
          <w:szCs w:val="24"/>
        </w:rPr>
        <w:tab/>
      </w:r>
      <w:r w:rsidR="00AF702B" w:rsidRPr="00833B2F">
        <w:rPr>
          <w:rFonts w:ascii="Calibri Light" w:hAnsi="Calibri Light" w:cs="Calibri Light"/>
          <w:sz w:val="24"/>
          <w:szCs w:val="24"/>
        </w:rPr>
        <w:t xml:space="preserve">Permanent </w:t>
      </w:r>
    </w:p>
    <w:p w14:paraId="7C46B5BF" w14:textId="58409C81" w:rsidR="00840A04" w:rsidRPr="00833B2F" w:rsidRDefault="00876C7E" w:rsidP="00840A04">
      <w:pPr>
        <w:tabs>
          <w:tab w:val="left" w:pos="1985"/>
        </w:tabs>
        <w:spacing w:line="276" w:lineRule="auto"/>
        <w:ind w:left="1985" w:hanging="1985"/>
        <w:rPr>
          <w:rFonts w:ascii="Calibri Light" w:hAnsi="Calibri Light" w:cs="Calibri Light"/>
          <w:sz w:val="24"/>
          <w:szCs w:val="24"/>
        </w:rPr>
      </w:pPr>
      <w:r w:rsidRPr="00833B2F">
        <w:rPr>
          <w:rFonts w:ascii="Calibri Light" w:hAnsi="Calibri Light" w:cs="Calibri Light"/>
          <w:sz w:val="24"/>
          <w:szCs w:val="24"/>
        </w:rPr>
        <w:t xml:space="preserve">Location: </w:t>
      </w:r>
      <w:r w:rsidRPr="00833B2F">
        <w:rPr>
          <w:rFonts w:ascii="Calibri Light" w:hAnsi="Calibri Light" w:cs="Calibri Light"/>
          <w:sz w:val="24"/>
          <w:szCs w:val="24"/>
        </w:rPr>
        <w:tab/>
      </w:r>
      <w:r w:rsidR="00833B2F" w:rsidRPr="00833B2F">
        <w:rPr>
          <w:rFonts w:ascii="Calibri Light" w:hAnsi="Calibri Light" w:cs="Calibri Light"/>
          <w:sz w:val="24"/>
          <w:szCs w:val="24"/>
        </w:rPr>
        <w:t>Hybrid with minimum of two days at FPM’s London office, Islington, London, EC1 and the remainder of the week working from home following successful completion of probation period</w:t>
      </w:r>
    </w:p>
    <w:p w14:paraId="1937E18C" w14:textId="4F0C246B" w:rsidR="00082AF4" w:rsidRPr="00833B2F" w:rsidRDefault="00082AF4" w:rsidP="00840A04">
      <w:pPr>
        <w:tabs>
          <w:tab w:val="left" w:pos="1985"/>
        </w:tabs>
        <w:spacing w:line="276" w:lineRule="auto"/>
        <w:ind w:left="1985" w:hanging="1985"/>
        <w:rPr>
          <w:rFonts w:ascii="Calibri Light" w:hAnsi="Calibri Light" w:cs="Calibri Light"/>
          <w:sz w:val="24"/>
          <w:szCs w:val="24"/>
        </w:rPr>
      </w:pPr>
      <w:r w:rsidRPr="00833B2F">
        <w:rPr>
          <w:rFonts w:ascii="Calibri Light" w:hAnsi="Calibri Light" w:cs="Calibri Light"/>
          <w:sz w:val="24"/>
          <w:szCs w:val="24"/>
        </w:rPr>
        <w:t>Reports to:</w:t>
      </w:r>
      <w:r w:rsidRPr="00833B2F">
        <w:rPr>
          <w:rFonts w:ascii="Calibri Light" w:hAnsi="Calibri Light" w:cs="Calibri Light"/>
          <w:sz w:val="24"/>
          <w:szCs w:val="24"/>
        </w:rPr>
        <w:tab/>
      </w:r>
      <w:r w:rsidR="009D6F1E" w:rsidRPr="00833B2F">
        <w:rPr>
          <w:rFonts w:ascii="Calibri Light" w:hAnsi="Calibri Light" w:cs="Calibri Light"/>
          <w:sz w:val="24"/>
          <w:szCs w:val="24"/>
        </w:rPr>
        <w:t xml:space="preserve">Head of </w:t>
      </w:r>
      <w:r w:rsidR="00840A04" w:rsidRPr="00833B2F">
        <w:rPr>
          <w:rFonts w:ascii="Calibri Light" w:hAnsi="Calibri Light" w:cs="Calibri Light"/>
          <w:sz w:val="24"/>
          <w:szCs w:val="24"/>
        </w:rPr>
        <w:t>Education</w:t>
      </w:r>
    </w:p>
    <w:p w14:paraId="6F7243E6" w14:textId="60D247A8" w:rsidR="00E85159" w:rsidRPr="00833B2F" w:rsidRDefault="002F555F" w:rsidP="00840A04">
      <w:pPr>
        <w:tabs>
          <w:tab w:val="left" w:pos="1985"/>
        </w:tabs>
        <w:spacing w:line="276" w:lineRule="auto"/>
        <w:ind w:left="1985" w:hanging="1985"/>
        <w:rPr>
          <w:rFonts w:ascii="Calibri Light" w:hAnsi="Calibri Light" w:cs="Calibri Light"/>
          <w:sz w:val="24"/>
          <w:szCs w:val="24"/>
        </w:rPr>
      </w:pPr>
      <w:r w:rsidRPr="00833B2F">
        <w:rPr>
          <w:rFonts w:ascii="Calibri Light" w:hAnsi="Calibri Light" w:cs="Calibri Light"/>
          <w:sz w:val="24"/>
          <w:szCs w:val="24"/>
        </w:rPr>
        <w:t>W</w:t>
      </w:r>
      <w:r w:rsidR="00082AF4" w:rsidRPr="00833B2F">
        <w:rPr>
          <w:rFonts w:ascii="Calibri Light" w:hAnsi="Calibri Light" w:cs="Calibri Light"/>
          <w:sz w:val="24"/>
          <w:szCs w:val="24"/>
        </w:rPr>
        <w:t xml:space="preserve">orks </w:t>
      </w:r>
      <w:r w:rsidRPr="00833B2F">
        <w:rPr>
          <w:rFonts w:ascii="Calibri Light" w:hAnsi="Calibri Light" w:cs="Calibri Light"/>
          <w:sz w:val="24"/>
          <w:szCs w:val="24"/>
        </w:rPr>
        <w:t xml:space="preserve">closely </w:t>
      </w:r>
      <w:r w:rsidR="00082AF4" w:rsidRPr="00833B2F">
        <w:rPr>
          <w:rFonts w:ascii="Calibri Light" w:hAnsi="Calibri Light" w:cs="Calibri Light"/>
          <w:sz w:val="24"/>
          <w:szCs w:val="24"/>
        </w:rPr>
        <w:t>with:</w:t>
      </w:r>
      <w:r w:rsidR="00082AF4" w:rsidRPr="00833B2F">
        <w:rPr>
          <w:rFonts w:ascii="Calibri Light" w:hAnsi="Calibri Light" w:cs="Calibri Light"/>
          <w:sz w:val="24"/>
          <w:szCs w:val="24"/>
        </w:rPr>
        <w:tab/>
      </w:r>
      <w:r w:rsidR="00840A04" w:rsidRPr="00833B2F">
        <w:rPr>
          <w:rFonts w:ascii="Calibri Light" w:hAnsi="Calibri Light" w:cs="Calibri Light"/>
          <w:sz w:val="24"/>
          <w:szCs w:val="24"/>
        </w:rPr>
        <w:t xml:space="preserve">Director of Specialty Training, </w:t>
      </w:r>
      <w:r w:rsidR="00743AB0" w:rsidRPr="00833B2F">
        <w:rPr>
          <w:rFonts w:ascii="Calibri Light" w:hAnsi="Calibri Light" w:cs="Calibri Light"/>
          <w:sz w:val="24"/>
          <w:szCs w:val="24"/>
        </w:rPr>
        <w:t>Lead Education Supervisor</w:t>
      </w:r>
      <w:r w:rsidR="00BE0E3F" w:rsidRPr="00833B2F">
        <w:rPr>
          <w:rFonts w:ascii="Calibri Light" w:hAnsi="Calibri Light" w:cs="Calibri Light"/>
          <w:sz w:val="24"/>
          <w:szCs w:val="24"/>
        </w:rPr>
        <w:t>, Chair of Trainees</w:t>
      </w:r>
      <w:r w:rsidR="00124383" w:rsidRPr="00833B2F">
        <w:rPr>
          <w:rFonts w:ascii="Calibri Light" w:hAnsi="Calibri Light" w:cs="Calibri Light"/>
          <w:sz w:val="24"/>
          <w:szCs w:val="24"/>
        </w:rPr>
        <w:t xml:space="preserve"> </w:t>
      </w:r>
      <w:r w:rsidR="00BE0E3F" w:rsidRPr="00833B2F">
        <w:rPr>
          <w:rFonts w:ascii="Calibri Light" w:hAnsi="Calibri Light" w:cs="Calibri Light"/>
          <w:sz w:val="24"/>
          <w:szCs w:val="24"/>
        </w:rPr>
        <w:t>Committee</w:t>
      </w:r>
      <w:r w:rsidR="00743AB0" w:rsidRPr="00833B2F">
        <w:rPr>
          <w:rFonts w:ascii="Calibri Light" w:hAnsi="Calibri Light" w:cs="Calibri Light"/>
          <w:sz w:val="24"/>
          <w:szCs w:val="24"/>
        </w:rPr>
        <w:t xml:space="preserve"> </w:t>
      </w:r>
    </w:p>
    <w:p w14:paraId="16DA42DC" w14:textId="77777777" w:rsidR="00840A04" w:rsidRPr="00833B2F" w:rsidRDefault="00840A04" w:rsidP="00840A04">
      <w:pPr>
        <w:pBdr>
          <w:bottom w:val="single" w:sz="4" w:space="1" w:color="auto"/>
        </w:pBdr>
        <w:spacing w:line="276" w:lineRule="auto"/>
        <w:ind w:left="2880" w:hanging="2880"/>
        <w:rPr>
          <w:rFonts w:ascii="Calibri Light" w:hAnsi="Calibri Light" w:cs="Calibri Light"/>
          <w:bCs/>
          <w:sz w:val="24"/>
          <w:szCs w:val="24"/>
        </w:rPr>
      </w:pPr>
    </w:p>
    <w:p w14:paraId="5E956895" w14:textId="77777777" w:rsidR="00454E4D" w:rsidRPr="00833B2F" w:rsidRDefault="00082AF4" w:rsidP="00840A04">
      <w:pPr>
        <w:spacing w:line="276" w:lineRule="auto"/>
        <w:jc w:val="both"/>
        <w:rPr>
          <w:rFonts w:ascii="Calibri Light" w:hAnsi="Calibri Light" w:cs="Calibri Light"/>
          <w:b/>
          <w:bCs/>
          <w:sz w:val="24"/>
          <w:szCs w:val="24"/>
        </w:rPr>
      </w:pPr>
      <w:r w:rsidRPr="00833B2F">
        <w:rPr>
          <w:rFonts w:ascii="Calibri Light" w:hAnsi="Calibri Light" w:cs="Calibri Light"/>
          <w:b/>
          <w:bCs/>
          <w:sz w:val="24"/>
          <w:szCs w:val="24"/>
        </w:rPr>
        <w:t xml:space="preserve">Main </w:t>
      </w:r>
      <w:r w:rsidR="008272EA" w:rsidRPr="00833B2F">
        <w:rPr>
          <w:rFonts w:ascii="Calibri Light" w:hAnsi="Calibri Light" w:cs="Calibri Light"/>
          <w:b/>
          <w:bCs/>
          <w:sz w:val="24"/>
          <w:szCs w:val="24"/>
        </w:rPr>
        <w:t>p</w:t>
      </w:r>
      <w:r w:rsidR="00960A4B" w:rsidRPr="00833B2F">
        <w:rPr>
          <w:rFonts w:ascii="Calibri Light" w:hAnsi="Calibri Light" w:cs="Calibri Light"/>
          <w:b/>
          <w:bCs/>
          <w:sz w:val="24"/>
          <w:szCs w:val="24"/>
        </w:rPr>
        <w:t>urpose:</w:t>
      </w:r>
      <w:r w:rsidR="00E6606E" w:rsidRPr="00833B2F">
        <w:rPr>
          <w:rFonts w:ascii="Calibri Light" w:hAnsi="Calibri Light" w:cs="Calibri Light"/>
          <w:b/>
          <w:bCs/>
          <w:sz w:val="24"/>
          <w:szCs w:val="24"/>
        </w:rPr>
        <w:t xml:space="preserve"> </w:t>
      </w:r>
    </w:p>
    <w:p w14:paraId="7871ED7B" w14:textId="77777777" w:rsidR="003A6B0F" w:rsidRPr="003A6B0F" w:rsidRDefault="003A6B0F" w:rsidP="003A6B0F">
      <w:pPr>
        <w:pBdr>
          <w:bottom w:val="single" w:sz="4" w:space="1" w:color="auto"/>
        </w:pBdr>
        <w:tabs>
          <w:tab w:val="left" w:pos="426"/>
        </w:tabs>
        <w:spacing w:line="276" w:lineRule="auto"/>
        <w:rPr>
          <w:rFonts w:ascii="Calibri Light" w:hAnsi="Calibri Light" w:cs="Calibri Light"/>
          <w:sz w:val="24"/>
          <w:szCs w:val="24"/>
        </w:rPr>
      </w:pPr>
      <w:r w:rsidRPr="003A6B0F">
        <w:rPr>
          <w:rFonts w:ascii="Calibri Light" w:hAnsi="Calibri Light" w:cs="Calibri Light"/>
          <w:sz w:val="24"/>
          <w:szCs w:val="24"/>
        </w:rPr>
        <w:t xml:space="preserve">The Faculty of Pharmaceutical Medicine (FPM) is a charity and membership body for doctors who work on all aspects of medicines research and development. Our small team work closely with the Board of Trustees and our 1,600 members to deliver on our mission and our strategic objectives, to improve the health of patients around the world. </w:t>
      </w:r>
    </w:p>
    <w:p w14:paraId="45B07EBF" w14:textId="77777777" w:rsidR="003A6B0F" w:rsidRPr="003A6B0F" w:rsidRDefault="003A6B0F" w:rsidP="003A6B0F">
      <w:pPr>
        <w:pBdr>
          <w:bottom w:val="single" w:sz="4" w:space="1" w:color="auto"/>
        </w:pBdr>
        <w:tabs>
          <w:tab w:val="left" w:pos="426"/>
        </w:tabs>
        <w:spacing w:line="276" w:lineRule="auto"/>
        <w:rPr>
          <w:rFonts w:ascii="Calibri Light" w:hAnsi="Calibri Light" w:cs="Calibri Light"/>
          <w:sz w:val="24"/>
          <w:szCs w:val="24"/>
        </w:rPr>
      </w:pPr>
    </w:p>
    <w:p w14:paraId="68D77A8E" w14:textId="1B793DC4" w:rsidR="00C92A08" w:rsidRPr="00833B2F" w:rsidRDefault="003A6B0F" w:rsidP="003A6B0F">
      <w:pPr>
        <w:pBdr>
          <w:bottom w:val="single" w:sz="4" w:space="1" w:color="auto"/>
        </w:pBdr>
        <w:tabs>
          <w:tab w:val="left" w:pos="426"/>
        </w:tabs>
        <w:spacing w:line="276" w:lineRule="auto"/>
        <w:rPr>
          <w:rFonts w:ascii="Calibri Light" w:hAnsi="Calibri Light" w:cs="Calibri Light"/>
          <w:sz w:val="24"/>
          <w:szCs w:val="24"/>
        </w:rPr>
      </w:pPr>
      <w:r w:rsidRPr="003A6B0F">
        <w:rPr>
          <w:rFonts w:ascii="Calibri Light" w:hAnsi="Calibri Light" w:cs="Calibri Light"/>
          <w:sz w:val="24"/>
          <w:szCs w:val="24"/>
        </w:rPr>
        <w:t xml:space="preserve">The successful candidate </w:t>
      </w:r>
      <w:r>
        <w:rPr>
          <w:rFonts w:ascii="Calibri Light" w:hAnsi="Calibri Light" w:cs="Calibri Light"/>
          <w:sz w:val="24"/>
          <w:szCs w:val="24"/>
        </w:rPr>
        <w:t>will be r</w:t>
      </w:r>
      <w:r w:rsidR="00743AB0" w:rsidRPr="00833B2F">
        <w:rPr>
          <w:rFonts w:ascii="Calibri Light" w:hAnsi="Calibri Light" w:cs="Calibri Light"/>
          <w:sz w:val="24"/>
          <w:szCs w:val="24"/>
        </w:rPr>
        <w:t>esponsible for</w:t>
      </w:r>
      <w:r>
        <w:rPr>
          <w:rFonts w:ascii="Calibri Light" w:hAnsi="Calibri Light" w:cs="Calibri Light"/>
          <w:sz w:val="24"/>
          <w:szCs w:val="24"/>
        </w:rPr>
        <w:t xml:space="preserve"> FPM’s</w:t>
      </w:r>
      <w:r w:rsidR="00743AB0" w:rsidRPr="00833B2F">
        <w:rPr>
          <w:rFonts w:ascii="Calibri Light" w:hAnsi="Calibri Light" w:cs="Calibri Light"/>
          <w:sz w:val="24"/>
          <w:szCs w:val="24"/>
        </w:rPr>
        <w:t xml:space="preserve"> day-to-day co-ordination and administration of the activities of the Pharmaceutical Medicine Deanery including the Pharmaceutical Medicine Specialty Training Programme and trainee revalidation.</w:t>
      </w:r>
    </w:p>
    <w:p w14:paraId="7DA6D6E7" w14:textId="77777777" w:rsidR="00743AB0" w:rsidRPr="00833B2F" w:rsidRDefault="00743AB0" w:rsidP="00840A04">
      <w:pPr>
        <w:pBdr>
          <w:bottom w:val="single" w:sz="4" w:space="1" w:color="auto"/>
        </w:pBdr>
        <w:tabs>
          <w:tab w:val="left" w:pos="426"/>
        </w:tabs>
        <w:spacing w:line="276" w:lineRule="auto"/>
        <w:jc w:val="both"/>
        <w:rPr>
          <w:rFonts w:ascii="Calibri Light" w:hAnsi="Calibri Light" w:cs="Calibri Light"/>
          <w:sz w:val="24"/>
          <w:szCs w:val="24"/>
        </w:rPr>
      </w:pPr>
    </w:p>
    <w:p w14:paraId="12BFA76B" w14:textId="77777777" w:rsidR="007022B7" w:rsidRPr="00833B2F" w:rsidRDefault="007022B7" w:rsidP="00840A04">
      <w:pPr>
        <w:pStyle w:val="BodyTextIndent3"/>
        <w:spacing w:line="276" w:lineRule="auto"/>
        <w:rPr>
          <w:rFonts w:ascii="Calibri Light" w:hAnsi="Calibri Light" w:cs="Calibri Light"/>
          <w:sz w:val="24"/>
          <w:szCs w:val="24"/>
        </w:rPr>
      </w:pPr>
    </w:p>
    <w:p w14:paraId="6C1ECED1" w14:textId="7CE69436" w:rsidR="00840A04" w:rsidRPr="00643000" w:rsidRDefault="00840A04" w:rsidP="00643000">
      <w:pPr>
        <w:spacing w:line="276" w:lineRule="auto"/>
        <w:jc w:val="both"/>
        <w:rPr>
          <w:rFonts w:ascii="Calibri Light" w:hAnsi="Calibri Light" w:cs="Calibri Light"/>
          <w:b/>
          <w:bCs/>
          <w:sz w:val="24"/>
          <w:szCs w:val="24"/>
        </w:rPr>
      </w:pPr>
      <w:r w:rsidRPr="00643000">
        <w:rPr>
          <w:rFonts w:ascii="Calibri Light" w:hAnsi="Calibri Light" w:cs="Calibri Light"/>
          <w:b/>
          <w:bCs/>
          <w:sz w:val="24"/>
          <w:szCs w:val="24"/>
        </w:rPr>
        <w:t>Main tasks and responsibilities:</w:t>
      </w:r>
    </w:p>
    <w:p w14:paraId="74F10F06" w14:textId="77777777" w:rsidR="00840A04" w:rsidRPr="00833B2F" w:rsidRDefault="00840A04" w:rsidP="00840A04">
      <w:pPr>
        <w:spacing w:line="276" w:lineRule="auto"/>
        <w:rPr>
          <w:rFonts w:ascii="Calibri Light" w:eastAsia="Calibri Light" w:hAnsi="Calibri Light" w:cs="Calibri Light"/>
          <w:sz w:val="24"/>
          <w:szCs w:val="24"/>
        </w:rPr>
      </w:pPr>
    </w:p>
    <w:p w14:paraId="183D2E5A" w14:textId="77777777" w:rsidR="00743AB0" w:rsidRPr="00833B2F" w:rsidRDefault="00743AB0" w:rsidP="00743AB0">
      <w:pPr>
        <w:tabs>
          <w:tab w:val="left" w:pos="737"/>
          <w:tab w:val="left" w:pos="1134"/>
        </w:tabs>
        <w:jc w:val="both"/>
        <w:rPr>
          <w:rFonts w:ascii="Calibri Light" w:hAnsi="Calibri Light" w:cs="Calibri Light"/>
          <w:b/>
          <w:bCs/>
          <w:sz w:val="24"/>
          <w:szCs w:val="24"/>
          <w:u w:val="single"/>
        </w:rPr>
      </w:pPr>
      <w:r w:rsidRPr="00833B2F">
        <w:rPr>
          <w:rFonts w:ascii="Calibri Light" w:hAnsi="Calibri Light" w:cs="Calibri Light"/>
          <w:b/>
          <w:bCs/>
          <w:sz w:val="24"/>
          <w:szCs w:val="24"/>
        </w:rPr>
        <w:t>1.</w:t>
      </w:r>
      <w:r w:rsidRPr="00833B2F">
        <w:rPr>
          <w:rFonts w:ascii="Calibri Light" w:hAnsi="Calibri Light" w:cs="Calibri Light"/>
          <w:b/>
          <w:bCs/>
          <w:sz w:val="24"/>
          <w:szCs w:val="24"/>
        </w:rPr>
        <w:tab/>
      </w:r>
      <w:r w:rsidRPr="00833B2F">
        <w:rPr>
          <w:rFonts w:ascii="Calibri Light" w:hAnsi="Calibri Light" w:cs="Calibri Light"/>
          <w:b/>
          <w:bCs/>
          <w:sz w:val="24"/>
          <w:szCs w:val="24"/>
          <w:u w:val="single"/>
        </w:rPr>
        <w:t>Specialty Training Programme and Specialist Registration.</w:t>
      </w:r>
    </w:p>
    <w:p w14:paraId="7E27E69E" w14:textId="170AD206" w:rsidR="00743AB0" w:rsidRPr="00833B2F" w:rsidRDefault="00743AB0" w:rsidP="00743AB0">
      <w:pPr>
        <w:tabs>
          <w:tab w:val="left" w:pos="737"/>
          <w:tab w:val="left" w:pos="1134"/>
        </w:tabs>
        <w:ind w:left="720"/>
        <w:jc w:val="both"/>
        <w:rPr>
          <w:rFonts w:ascii="Calibri Light" w:hAnsi="Calibri Light" w:cs="Calibri Light"/>
          <w:sz w:val="24"/>
          <w:szCs w:val="24"/>
        </w:rPr>
      </w:pPr>
      <w:r w:rsidRPr="00833B2F">
        <w:rPr>
          <w:rFonts w:ascii="Calibri Light" w:hAnsi="Calibri Light" w:cs="Calibri Light"/>
          <w:b/>
          <w:bCs/>
          <w:sz w:val="24"/>
          <w:szCs w:val="24"/>
        </w:rPr>
        <w:tab/>
      </w:r>
      <w:r w:rsidRPr="00833B2F">
        <w:rPr>
          <w:rFonts w:ascii="Calibri Light" w:hAnsi="Calibri Light" w:cs="Calibri Light"/>
          <w:sz w:val="24"/>
          <w:szCs w:val="24"/>
        </w:rPr>
        <w:t xml:space="preserve">Responsible for all aspects of the co-ordination and administration of </w:t>
      </w:r>
      <w:r w:rsidR="005057FD" w:rsidRPr="00833B2F">
        <w:rPr>
          <w:rFonts w:ascii="Calibri Light" w:hAnsi="Calibri Light" w:cs="Calibri Light"/>
          <w:sz w:val="24"/>
          <w:szCs w:val="24"/>
        </w:rPr>
        <w:t xml:space="preserve">the </w:t>
      </w:r>
      <w:r w:rsidRPr="00833B2F">
        <w:rPr>
          <w:rFonts w:ascii="Calibri Light" w:hAnsi="Calibri Light" w:cs="Calibri Light"/>
          <w:sz w:val="24"/>
          <w:szCs w:val="24"/>
        </w:rPr>
        <w:t>Pharmaceutical Medicine Specialty Training Programme and other routes to specialist registration in pharmaceutical medicine, liaising with the Joint Royal Colleges of Physicians Training Board (JRCPTB), the General Medical Council (GMC), the lead Postgraduate Dean and other bodies as required. This includes activities related to the registration of new trainees, monitoring trainee progression, the completion of or withdrawal from the training programme and ensuring accurate records are maintained.  Providing support and input to development activities such as curricula and syllabus review projects.</w:t>
      </w:r>
    </w:p>
    <w:p w14:paraId="5BC736E1" w14:textId="77777777" w:rsidR="00743AB0" w:rsidRPr="00833B2F" w:rsidRDefault="00743AB0" w:rsidP="00743AB0">
      <w:pPr>
        <w:tabs>
          <w:tab w:val="left" w:pos="737"/>
          <w:tab w:val="left" w:pos="1134"/>
        </w:tabs>
        <w:ind w:left="720"/>
        <w:jc w:val="both"/>
        <w:rPr>
          <w:rFonts w:ascii="Calibri Light" w:hAnsi="Calibri Light" w:cs="Calibri Light"/>
          <w:sz w:val="24"/>
          <w:szCs w:val="24"/>
        </w:rPr>
      </w:pPr>
    </w:p>
    <w:p w14:paraId="04913CC5" w14:textId="77777777" w:rsidR="00743AB0" w:rsidRPr="00833B2F" w:rsidRDefault="00743AB0" w:rsidP="00743AB0">
      <w:pPr>
        <w:tabs>
          <w:tab w:val="left" w:pos="737"/>
          <w:tab w:val="left" w:pos="1134"/>
        </w:tabs>
        <w:jc w:val="both"/>
        <w:rPr>
          <w:rFonts w:ascii="Calibri Light" w:hAnsi="Calibri Light" w:cs="Calibri Light"/>
          <w:b/>
          <w:sz w:val="24"/>
          <w:szCs w:val="24"/>
        </w:rPr>
      </w:pPr>
      <w:r w:rsidRPr="00833B2F">
        <w:rPr>
          <w:rFonts w:ascii="Calibri Light" w:hAnsi="Calibri Light" w:cs="Calibri Light"/>
          <w:b/>
          <w:sz w:val="24"/>
          <w:szCs w:val="24"/>
        </w:rPr>
        <w:t>2.</w:t>
      </w:r>
      <w:r w:rsidRPr="00833B2F">
        <w:rPr>
          <w:rFonts w:ascii="Calibri Light" w:hAnsi="Calibri Light" w:cs="Calibri Light"/>
          <w:b/>
          <w:sz w:val="24"/>
          <w:szCs w:val="24"/>
        </w:rPr>
        <w:tab/>
      </w:r>
      <w:r w:rsidRPr="00833B2F">
        <w:rPr>
          <w:rFonts w:ascii="Calibri Light" w:hAnsi="Calibri Light" w:cs="Calibri Light"/>
          <w:b/>
          <w:sz w:val="24"/>
          <w:szCs w:val="24"/>
          <w:u w:val="single"/>
        </w:rPr>
        <w:t>Quality Management of the Pharmaceutical Medicine Specialty Training Programme</w:t>
      </w:r>
    </w:p>
    <w:p w14:paraId="52D4FBAD" w14:textId="7FCCA3C8" w:rsidR="00743AB0" w:rsidRPr="00833B2F" w:rsidRDefault="00743AB0" w:rsidP="00743AB0">
      <w:pPr>
        <w:tabs>
          <w:tab w:val="left" w:pos="737"/>
          <w:tab w:val="left" w:pos="1134"/>
        </w:tabs>
        <w:ind w:left="720"/>
        <w:jc w:val="both"/>
        <w:rPr>
          <w:rFonts w:ascii="Calibri Light" w:hAnsi="Calibri Light" w:cs="Calibri Light"/>
          <w:sz w:val="24"/>
          <w:szCs w:val="24"/>
        </w:rPr>
      </w:pPr>
      <w:r w:rsidRPr="00833B2F">
        <w:rPr>
          <w:rFonts w:ascii="Calibri Light" w:hAnsi="Calibri Light" w:cs="Calibri Light"/>
          <w:sz w:val="24"/>
          <w:szCs w:val="24"/>
        </w:rPr>
        <w:tab/>
        <w:t xml:space="preserve">Responsible </w:t>
      </w:r>
      <w:r w:rsidR="005057FD" w:rsidRPr="00833B2F">
        <w:rPr>
          <w:rFonts w:ascii="Calibri Light" w:hAnsi="Calibri Light" w:cs="Calibri Light"/>
          <w:sz w:val="24"/>
          <w:szCs w:val="24"/>
        </w:rPr>
        <w:t xml:space="preserve">for </w:t>
      </w:r>
      <w:r w:rsidRPr="00833B2F">
        <w:rPr>
          <w:rFonts w:ascii="Calibri Light" w:hAnsi="Calibri Light" w:cs="Calibri Light"/>
          <w:sz w:val="24"/>
          <w:szCs w:val="24"/>
        </w:rPr>
        <w:t xml:space="preserve">the co-ordination and administration of the </w:t>
      </w:r>
      <w:r w:rsidR="003A6B0F">
        <w:rPr>
          <w:rFonts w:ascii="Calibri Light" w:hAnsi="Calibri Light" w:cs="Calibri Light"/>
          <w:sz w:val="24"/>
          <w:szCs w:val="24"/>
        </w:rPr>
        <w:t>FPM</w:t>
      </w:r>
      <w:r w:rsidRPr="00833B2F">
        <w:rPr>
          <w:rFonts w:ascii="Calibri Light" w:hAnsi="Calibri Light" w:cs="Calibri Light"/>
          <w:sz w:val="24"/>
          <w:szCs w:val="24"/>
        </w:rPr>
        <w:t xml:space="preserve">’s quality management activities including approval of Local Education Providers, approval and training of Education Supervisors, Associate Educational Supervisors and Specialty Advisors, approval of external course providers, the curriculum </w:t>
      </w:r>
      <w:proofErr w:type="gramStart"/>
      <w:r w:rsidRPr="00833B2F">
        <w:rPr>
          <w:rFonts w:ascii="Calibri Light" w:hAnsi="Calibri Light" w:cs="Calibri Light"/>
          <w:sz w:val="24"/>
          <w:szCs w:val="24"/>
        </w:rPr>
        <w:t>change</w:t>
      </w:r>
      <w:proofErr w:type="gramEnd"/>
      <w:r w:rsidRPr="00833B2F">
        <w:rPr>
          <w:rFonts w:ascii="Calibri Light" w:hAnsi="Calibri Light" w:cs="Calibri Light"/>
          <w:sz w:val="24"/>
          <w:szCs w:val="24"/>
        </w:rPr>
        <w:t xml:space="preserve"> process and the submission of reports and other </w:t>
      </w:r>
      <w:r w:rsidRPr="00833B2F">
        <w:rPr>
          <w:rFonts w:ascii="Calibri Light" w:hAnsi="Calibri Light" w:cs="Calibri Light"/>
          <w:sz w:val="24"/>
          <w:szCs w:val="24"/>
        </w:rPr>
        <w:lastRenderedPageBreak/>
        <w:t>documents to the GMC.  Participating in the preparation for and facilitation of any GMC quality management visits and the submission of reports and data to the GMC.</w:t>
      </w:r>
    </w:p>
    <w:p w14:paraId="4FC7F8D5" w14:textId="77777777" w:rsidR="00743AB0" w:rsidRPr="00833B2F" w:rsidRDefault="00743AB0" w:rsidP="00743AB0">
      <w:pPr>
        <w:tabs>
          <w:tab w:val="left" w:pos="737"/>
          <w:tab w:val="left" w:pos="1134"/>
        </w:tabs>
        <w:jc w:val="both"/>
        <w:rPr>
          <w:rFonts w:ascii="Calibri Light" w:hAnsi="Calibri Light" w:cs="Calibri Light"/>
          <w:sz w:val="24"/>
          <w:szCs w:val="24"/>
        </w:rPr>
      </w:pPr>
    </w:p>
    <w:p w14:paraId="45A1ED2D" w14:textId="77777777" w:rsidR="00743AB0" w:rsidRPr="00833B2F" w:rsidRDefault="00743AB0" w:rsidP="00743AB0">
      <w:pPr>
        <w:tabs>
          <w:tab w:val="left" w:pos="737"/>
          <w:tab w:val="left" w:pos="1134"/>
        </w:tabs>
        <w:jc w:val="both"/>
        <w:rPr>
          <w:rFonts w:ascii="Calibri Light" w:hAnsi="Calibri Light" w:cs="Calibri Light"/>
          <w:b/>
          <w:sz w:val="24"/>
          <w:szCs w:val="24"/>
          <w:u w:val="single"/>
        </w:rPr>
      </w:pPr>
      <w:r w:rsidRPr="00833B2F">
        <w:rPr>
          <w:rFonts w:ascii="Calibri Light" w:hAnsi="Calibri Light" w:cs="Calibri Light"/>
          <w:b/>
          <w:bCs/>
          <w:sz w:val="24"/>
          <w:szCs w:val="24"/>
        </w:rPr>
        <w:t>3</w:t>
      </w:r>
      <w:r w:rsidRPr="00833B2F">
        <w:rPr>
          <w:rFonts w:ascii="Calibri Light" w:hAnsi="Calibri Light" w:cs="Calibri Light"/>
          <w:sz w:val="24"/>
          <w:szCs w:val="24"/>
        </w:rPr>
        <w:t>.</w:t>
      </w:r>
      <w:r w:rsidRPr="00833B2F">
        <w:rPr>
          <w:rFonts w:ascii="Calibri Light" w:hAnsi="Calibri Light" w:cs="Calibri Light"/>
          <w:sz w:val="24"/>
          <w:szCs w:val="24"/>
        </w:rPr>
        <w:tab/>
      </w:r>
      <w:r w:rsidRPr="00833B2F">
        <w:rPr>
          <w:rFonts w:ascii="Calibri Light" w:hAnsi="Calibri Light" w:cs="Calibri Light"/>
          <w:b/>
          <w:sz w:val="24"/>
          <w:szCs w:val="24"/>
          <w:u w:val="single"/>
        </w:rPr>
        <w:t>Annual Review of Competence Progression (ARCP)</w:t>
      </w:r>
    </w:p>
    <w:p w14:paraId="7014C377" w14:textId="77777777" w:rsidR="00743AB0" w:rsidRPr="00833B2F" w:rsidRDefault="00743AB0" w:rsidP="00743AB0">
      <w:pPr>
        <w:pStyle w:val="Heading3"/>
        <w:ind w:left="720"/>
        <w:rPr>
          <w:rFonts w:ascii="Calibri Light" w:hAnsi="Calibri Light" w:cs="Calibri Light"/>
          <w:b w:val="0"/>
          <w:bCs/>
          <w:sz w:val="24"/>
          <w:szCs w:val="24"/>
        </w:rPr>
      </w:pPr>
      <w:r w:rsidRPr="00833B2F">
        <w:rPr>
          <w:rFonts w:ascii="Calibri Light" w:hAnsi="Calibri Light" w:cs="Calibri Light"/>
          <w:b w:val="0"/>
          <w:bCs/>
          <w:sz w:val="24"/>
          <w:szCs w:val="24"/>
        </w:rPr>
        <w:t>Responsible for the co-ordination and administration of the monthly ARCP panel meetings in pharmaceutical medicine. This includes scheduling trainee appointments and panel membership, circulating paperwork, attending the panel meetings, the maintenance of trainee records and ensuring that any follow up action is taken as required.</w:t>
      </w:r>
    </w:p>
    <w:p w14:paraId="679BB08D" w14:textId="77777777" w:rsidR="00743AB0" w:rsidRPr="00833B2F" w:rsidRDefault="00743AB0" w:rsidP="00743AB0">
      <w:pPr>
        <w:rPr>
          <w:rFonts w:ascii="Calibri Light" w:hAnsi="Calibri Light" w:cs="Calibri Light"/>
          <w:sz w:val="24"/>
          <w:szCs w:val="24"/>
        </w:rPr>
      </w:pPr>
    </w:p>
    <w:p w14:paraId="5AD10908" w14:textId="77777777" w:rsidR="00743AB0" w:rsidRPr="00833B2F" w:rsidRDefault="00743AB0" w:rsidP="00743AB0">
      <w:pPr>
        <w:tabs>
          <w:tab w:val="left" w:pos="737"/>
          <w:tab w:val="left" w:pos="1134"/>
        </w:tabs>
        <w:rPr>
          <w:rFonts w:ascii="Calibri Light" w:hAnsi="Calibri Light" w:cs="Calibri Light"/>
          <w:b/>
          <w:sz w:val="24"/>
          <w:szCs w:val="24"/>
        </w:rPr>
      </w:pPr>
      <w:r w:rsidRPr="00833B2F">
        <w:rPr>
          <w:rFonts w:ascii="Calibri Light" w:hAnsi="Calibri Light" w:cs="Calibri Light"/>
          <w:b/>
          <w:sz w:val="24"/>
          <w:szCs w:val="24"/>
        </w:rPr>
        <w:t>4.</w:t>
      </w:r>
      <w:r w:rsidRPr="00833B2F">
        <w:rPr>
          <w:rFonts w:ascii="Calibri Light" w:hAnsi="Calibri Light" w:cs="Calibri Light"/>
          <w:sz w:val="24"/>
          <w:szCs w:val="24"/>
        </w:rPr>
        <w:tab/>
      </w:r>
      <w:r w:rsidRPr="00833B2F">
        <w:rPr>
          <w:rFonts w:ascii="Calibri Light" w:hAnsi="Calibri Light" w:cs="Calibri Light"/>
          <w:b/>
          <w:sz w:val="24"/>
          <w:szCs w:val="24"/>
          <w:u w:val="single"/>
        </w:rPr>
        <w:t>Internal Committees and Meetings</w:t>
      </w:r>
    </w:p>
    <w:p w14:paraId="205462C2" w14:textId="77777777" w:rsidR="00743AB0" w:rsidRPr="00833B2F" w:rsidRDefault="00743AB0" w:rsidP="00743AB0">
      <w:pPr>
        <w:tabs>
          <w:tab w:val="left" w:pos="737"/>
          <w:tab w:val="left" w:pos="1134"/>
        </w:tabs>
        <w:ind w:left="720"/>
        <w:jc w:val="both"/>
        <w:rPr>
          <w:rFonts w:ascii="Calibri Light" w:hAnsi="Calibri Light" w:cs="Calibri Light"/>
          <w:sz w:val="24"/>
          <w:szCs w:val="24"/>
        </w:rPr>
      </w:pPr>
      <w:r w:rsidRPr="00833B2F">
        <w:rPr>
          <w:rFonts w:ascii="Calibri Light" w:hAnsi="Calibri Light" w:cs="Calibri Light"/>
          <w:sz w:val="24"/>
          <w:szCs w:val="24"/>
        </w:rPr>
        <w:t xml:space="preserve">Responsible for attending meetings of the Faculty’s Education and Standards Committee and the co-ordination and administration of the Deanery Executive Group and the Trainees Committee and any other meetings as required by the Head of Education.  This includes co-ordinating meeting dates and venues, drafting, </w:t>
      </w:r>
      <w:proofErr w:type="gramStart"/>
      <w:r w:rsidRPr="00833B2F">
        <w:rPr>
          <w:rFonts w:ascii="Calibri Light" w:hAnsi="Calibri Light" w:cs="Calibri Light"/>
          <w:sz w:val="24"/>
          <w:szCs w:val="24"/>
        </w:rPr>
        <w:t>preparing</w:t>
      </w:r>
      <w:proofErr w:type="gramEnd"/>
      <w:r w:rsidRPr="00833B2F">
        <w:rPr>
          <w:rFonts w:ascii="Calibri Light" w:hAnsi="Calibri Light" w:cs="Calibri Light"/>
          <w:sz w:val="24"/>
          <w:szCs w:val="24"/>
        </w:rPr>
        <w:t xml:space="preserve"> and circulating agendas, documents and minutes, providing written and verbal reports and ensuring that follow up action is taken as required.</w:t>
      </w:r>
    </w:p>
    <w:p w14:paraId="605D60B3" w14:textId="77777777" w:rsidR="00743AB0" w:rsidRPr="00833B2F" w:rsidRDefault="00743AB0" w:rsidP="00743AB0">
      <w:pPr>
        <w:tabs>
          <w:tab w:val="left" w:pos="737"/>
          <w:tab w:val="left" w:pos="1134"/>
        </w:tabs>
        <w:ind w:left="720"/>
        <w:jc w:val="both"/>
        <w:rPr>
          <w:rFonts w:ascii="Calibri Light" w:hAnsi="Calibri Light" w:cs="Calibri Light"/>
          <w:sz w:val="24"/>
          <w:szCs w:val="24"/>
        </w:rPr>
      </w:pPr>
    </w:p>
    <w:p w14:paraId="7953A404" w14:textId="77777777" w:rsidR="00743AB0" w:rsidRPr="00833B2F" w:rsidRDefault="00743AB0" w:rsidP="00743AB0">
      <w:pPr>
        <w:tabs>
          <w:tab w:val="left" w:pos="737"/>
          <w:tab w:val="left" w:pos="1134"/>
        </w:tabs>
        <w:jc w:val="both"/>
        <w:rPr>
          <w:rFonts w:ascii="Calibri Light" w:hAnsi="Calibri Light" w:cs="Calibri Light"/>
          <w:sz w:val="24"/>
          <w:szCs w:val="24"/>
        </w:rPr>
      </w:pPr>
      <w:r w:rsidRPr="00833B2F">
        <w:rPr>
          <w:rFonts w:ascii="Calibri Light" w:hAnsi="Calibri Light" w:cs="Calibri Light"/>
          <w:b/>
          <w:sz w:val="24"/>
          <w:szCs w:val="24"/>
        </w:rPr>
        <w:t>5.</w:t>
      </w:r>
      <w:r w:rsidRPr="00833B2F">
        <w:rPr>
          <w:rFonts w:ascii="Calibri Light" w:hAnsi="Calibri Light" w:cs="Calibri Light"/>
          <w:sz w:val="24"/>
          <w:szCs w:val="24"/>
        </w:rPr>
        <w:tab/>
      </w:r>
      <w:r w:rsidRPr="00833B2F">
        <w:rPr>
          <w:rFonts w:ascii="Calibri Light" w:hAnsi="Calibri Light" w:cs="Calibri Light"/>
          <w:b/>
          <w:sz w:val="24"/>
          <w:szCs w:val="24"/>
          <w:u w:val="single"/>
        </w:rPr>
        <w:t>Events</w:t>
      </w:r>
    </w:p>
    <w:p w14:paraId="18C82A5C" w14:textId="1A7F72D6" w:rsidR="00743AB0" w:rsidRPr="00833B2F" w:rsidRDefault="00743AB0" w:rsidP="00743AB0">
      <w:pPr>
        <w:tabs>
          <w:tab w:val="left" w:pos="737"/>
          <w:tab w:val="left" w:pos="1134"/>
        </w:tabs>
        <w:ind w:left="720"/>
        <w:jc w:val="both"/>
        <w:rPr>
          <w:rFonts w:ascii="Calibri Light" w:hAnsi="Calibri Light" w:cs="Calibri Light"/>
          <w:sz w:val="24"/>
          <w:szCs w:val="24"/>
        </w:rPr>
      </w:pPr>
      <w:r w:rsidRPr="00833B2F">
        <w:rPr>
          <w:rFonts w:ascii="Calibri Light" w:hAnsi="Calibri Light" w:cs="Calibri Light"/>
          <w:sz w:val="24"/>
          <w:szCs w:val="24"/>
        </w:rPr>
        <w:tab/>
        <w:t xml:space="preserve">Supporting the delivery of relevant </w:t>
      </w:r>
      <w:r w:rsidR="00833B2F" w:rsidRPr="00833B2F">
        <w:rPr>
          <w:rFonts w:ascii="Calibri Light" w:hAnsi="Calibri Light" w:cs="Calibri Light"/>
          <w:sz w:val="24"/>
          <w:szCs w:val="24"/>
        </w:rPr>
        <w:t xml:space="preserve">FPM </w:t>
      </w:r>
      <w:r w:rsidRPr="00833B2F">
        <w:rPr>
          <w:rFonts w:ascii="Calibri Light" w:hAnsi="Calibri Light" w:cs="Calibri Light"/>
          <w:sz w:val="24"/>
          <w:szCs w:val="24"/>
        </w:rPr>
        <w:t>events if required.</w:t>
      </w:r>
    </w:p>
    <w:p w14:paraId="520DDD78" w14:textId="77777777" w:rsidR="00743AB0" w:rsidRPr="00833B2F" w:rsidRDefault="00743AB0" w:rsidP="00743AB0">
      <w:pPr>
        <w:rPr>
          <w:rFonts w:ascii="Calibri Light" w:hAnsi="Calibri Light" w:cs="Calibri Light"/>
          <w:sz w:val="24"/>
          <w:szCs w:val="24"/>
        </w:rPr>
      </w:pPr>
    </w:p>
    <w:p w14:paraId="78F61A75" w14:textId="77777777" w:rsidR="00743AB0" w:rsidRPr="00833B2F" w:rsidRDefault="00743AB0" w:rsidP="00743AB0">
      <w:pPr>
        <w:rPr>
          <w:rFonts w:ascii="Calibri Light" w:hAnsi="Calibri Light" w:cs="Calibri Light"/>
          <w:b/>
          <w:sz w:val="24"/>
          <w:szCs w:val="24"/>
          <w:u w:val="single"/>
        </w:rPr>
      </w:pPr>
      <w:r w:rsidRPr="00833B2F">
        <w:rPr>
          <w:rFonts w:ascii="Calibri Light" w:hAnsi="Calibri Light" w:cs="Calibri Light"/>
          <w:b/>
          <w:sz w:val="24"/>
          <w:szCs w:val="24"/>
        </w:rPr>
        <w:t>6.</w:t>
      </w:r>
      <w:r w:rsidRPr="00833B2F">
        <w:rPr>
          <w:rFonts w:ascii="Calibri Light" w:hAnsi="Calibri Light" w:cs="Calibri Light"/>
          <w:b/>
          <w:sz w:val="24"/>
          <w:szCs w:val="24"/>
        </w:rPr>
        <w:tab/>
      </w:r>
      <w:r w:rsidRPr="00833B2F">
        <w:rPr>
          <w:rFonts w:ascii="Calibri Light" w:hAnsi="Calibri Light" w:cs="Calibri Light"/>
          <w:b/>
          <w:sz w:val="24"/>
          <w:szCs w:val="24"/>
          <w:u w:val="single"/>
        </w:rPr>
        <w:t>External Liaison</w:t>
      </w:r>
    </w:p>
    <w:p w14:paraId="43964045" w14:textId="53BC174C" w:rsidR="00743AB0" w:rsidRPr="00833B2F" w:rsidRDefault="00743AB0" w:rsidP="00833B2F">
      <w:pPr>
        <w:ind w:left="720"/>
        <w:rPr>
          <w:rFonts w:ascii="Calibri Light" w:hAnsi="Calibri Light" w:cs="Calibri Light"/>
          <w:sz w:val="24"/>
          <w:szCs w:val="24"/>
        </w:rPr>
      </w:pPr>
      <w:r w:rsidRPr="00833B2F">
        <w:rPr>
          <w:rFonts w:ascii="Calibri Light" w:hAnsi="Calibri Light" w:cs="Calibri Light"/>
          <w:sz w:val="24"/>
          <w:szCs w:val="24"/>
        </w:rPr>
        <w:t xml:space="preserve">Attending meetings of the </w:t>
      </w:r>
      <w:r w:rsidR="005057FD" w:rsidRPr="00833B2F">
        <w:rPr>
          <w:rFonts w:ascii="Calibri Light" w:hAnsi="Calibri Light" w:cs="Calibri Light"/>
          <w:sz w:val="24"/>
          <w:szCs w:val="24"/>
        </w:rPr>
        <w:t xml:space="preserve">Specialist </w:t>
      </w:r>
      <w:r w:rsidRPr="00833B2F">
        <w:rPr>
          <w:rFonts w:ascii="Calibri Light" w:hAnsi="Calibri Light" w:cs="Calibri Light"/>
          <w:sz w:val="24"/>
          <w:szCs w:val="24"/>
        </w:rPr>
        <w:t>Advisory Committee on Pharmaceutical Medicine of the JRCPTB, and meetings at the GMC and Health Education England including the national Revalidation Best Practice Group. Contributing to the drafting of responses to consultations and other documents related to education and training.</w:t>
      </w:r>
    </w:p>
    <w:p w14:paraId="0168EC0B" w14:textId="77777777" w:rsidR="00743AB0" w:rsidRPr="00833B2F" w:rsidRDefault="00743AB0" w:rsidP="00743AB0">
      <w:pPr>
        <w:tabs>
          <w:tab w:val="left" w:pos="737"/>
          <w:tab w:val="left" w:pos="1134"/>
        </w:tabs>
        <w:jc w:val="both"/>
        <w:rPr>
          <w:rFonts w:ascii="Calibri Light" w:hAnsi="Calibri Light" w:cs="Calibri Light"/>
          <w:b/>
          <w:sz w:val="24"/>
          <w:szCs w:val="24"/>
        </w:rPr>
      </w:pPr>
    </w:p>
    <w:p w14:paraId="3134146D" w14:textId="056A9C0C" w:rsidR="00743AB0" w:rsidRPr="00833B2F" w:rsidRDefault="00643000" w:rsidP="00743AB0">
      <w:pPr>
        <w:tabs>
          <w:tab w:val="left" w:pos="737"/>
          <w:tab w:val="left" w:pos="1134"/>
        </w:tabs>
        <w:jc w:val="both"/>
        <w:rPr>
          <w:rFonts w:ascii="Calibri Light" w:hAnsi="Calibri Light" w:cs="Calibri Light"/>
          <w:b/>
          <w:sz w:val="24"/>
          <w:szCs w:val="24"/>
          <w:u w:val="single"/>
        </w:rPr>
      </w:pPr>
      <w:r>
        <w:rPr>
          <w:rFonts w:ascii="Calibri Light" w:hAnsi="Calibri Light" w:cs="Calibri Light"/>
          <w:b/>
          <w:sz w:val="24"/>
          <w:szCs w:val="24"/>
        </w:rPr>
        <w:t>7</w:t>
      </w:r>
      <w:r w:rsidR="00743AB0" w:rsidRPr="00833B2F">
        <w:rPr>
          <w:rFonts w:ascii="Calibri Light" w:hAnsi="Calibri Light" w:cs="Calibri Light"/>
          <w:b/>
          <w:sz w:val="24"/>
          <w:szCs w:val="24"/>
        </w:rPr>
        <w:t>.</w:t>
      </w:r>
      <w:r w:rsidR="00743AB0" w:rsidRPr="00833B2F">
        <w:rPr>
          <w:rFonts w:ascii="Calibri Light" w:hAnsi="Calibri Light" w:cs="Calibri Light"/>
          <w:b/>
          <w:sz w:val="24"/>
          <w:szCs w:val="24"/>
        </w:rPr>
        <w:tab/>
      </w:r>
      <w:r w:rsidR="00743AB0" w:rsidRPr="00833B2F">
        <w:rPr>
          <w:rFonts w:ascii="Calibri Light" w:hAnsi="Calibri Light" w:cs="Calibri Light"/>
          <w:b/>
          <w:sz w:val="24"/>
          <w:szCs w:val="24"/>
          <w:u w:val="single"/>
        </w:rPr>
        <w:t>General</w:t>
      </w:r>
    </w:p>
    <w:p w14:paraId="36005671" w14:textId="00382F18" w:rsidR="00743AB0" w:rsidRDefault="00743AB0" w:rsidP="00743AB0">
      <w:pPr>
        <w:tabs>
          <w:tab w:val="left" w:pos="737"/>
          <w:tab w:val="left" w:pos="1134"/>
        </w:tabs>
        <w:ind w:left="720"/>
        <w:jc w:val="both"/>
        <w:rPr>
          <w:rFonts w:ascii="Calibri Light" w:hAnsi="Calibri Light" w:cs="Calibri Light"/>
          <w:sz w:val="24"/>
          <w:szCs w:val="24"/>
        </w:rPr>
      </w:pPr>
      <w:r w:rsidRPr="00833B2F">
        <w:rPr>
          <w:rFonts w:ascii="Calibri Light" w:hAnsi="Calibri Light" w:cs="Calibri Light"/>
          <w:sz w:val="24"/>
          <w:szCs w:val="24"/>
        </w:rPr>
        <w:tab/>
        <w:t xml:space="preserve">To contribute to and support the work of the </w:t>
      </w:r>
      <w:r w:rsidR="00643000">
        <w:rPr>
          <w:rFonts w:ascii="Calibri Light" w:hAnsi="Calibri Light" w:cs="Calibri Light"/>
          <w:sz w:val="24"/>
          <w:szCs w:val="24"/>
        </w:rPr>
        <w:t xml:space="preserve">wider FPM </w:t>
      </w:r>
      <w:r w:rsidRPr="00833B2F">
        <w:rPr>
          <w:rFonts w:ascii="Calibri Light" w:hAnsi="Calibri Light" w:cs="Calibri Light"/>
          <w:sz w:val="24"/>
          <w:szCs w:val="24"/>
        </w:rPr>
        <w:t>team, undertaking such other duties as may be from time to time required. To provide cover for colleagues as required.</w:t>
      </w:r>
    </w:p>
    <w:p w14:paraId="06735742" w14:textId="77777777" w:rsidR="00643000" w:rsidRDefault="00643000" w:rsidP="00743AB0">
      <w:pPr>
        <w:tabs>
          <w:tab w:val="left" w:pos="737"/>
          <w:tab w:val="left" w:pos="1134"/>
        </w:tabs>
        <w:ind w:left="720"/>
        <w:jc w:val="both"/>
        <w:rPr>
          <w:rFonts w:ascii="Calibri Light" w:hAnsi="Calibri Light" w:cs="Calibri Light"/>
          <w:sz w:val="24"/>
          <w:szCs w:val="24"/>
        </w:rPr>
      </w:pPr>
    </w:p>
    <w:p w14:paraId="3AB5EEC1" w14:textId="1A2773CE" w:rsidR="00643000" w:rsidRPr="00833B2F" w:rsidRDefault="00643000" w:rsidP="00743AB0">
      <w:pPr>
        <w:tabs>
          <w:tab w:val="left" w:pos="737"/>
          <w:tab w:val="left" w:pos="1134"/>
        </w:tabs>
        <w:ind w:left="720"/>
        <w:jc w:val="both"/>
        <w:rPr>
          <w:rFonts w:ascii="Calibri Light" w:hAnsi="Calibri Light" w:cs="Calibri Light"/>
          <w:sz w:val="24"/>
          <w:szCs w:val="24"/>
        </w:rPr>
      </w:pPr>
      <w:r w:rsidRPr="00643000">
        <w:rPr>
          <w:rFonts w:ascii="Calibri Light" w:hAnsi="Calibri Light" w:cs="Calibri Light"/>
          <w:sz w:val="24"/>
          <w:szCs w:val="24"/>
        </w:rPr>
        <w:t xml:space="preserve">To undertake the duties of the role in compliance with FPM </w:t>
      </w:r>
      <w:r w:rsidR="00226AF2" w:rsidRPr="00226AF2">
        <w:rPr>
          <w:rFonts w:ascii="Calibri Light" w:hAnsi="Calibri Light" w:cs="Calibri Light"/>
          <w:sz w:val="24"/>
          <w:szCs w:val="24"/>
        </w:rPr>
        <w:t>policies</w:t>
      </w:r>
      <w:r w:rsidR="00226AF2">
        <w:rPr>
          <w:rFonts w:ascii="Calibri Light" w:hAnsi="Calibri Light" w:cs="Calibri Light"/>
          <w:sz w:val="24"/>
          <w:szCs w:val="24"/>
        </w:rPr>
        <w:t xml:space="preserve"> </w:t>
      </w:r>
      <w:r w:rsidRPr="00643000">
        <w:rPr>
          <w:rFonts w:ascii="Calibri Light" w:hAnsi="Calibri Light" w:cs="Calibri Light"/>
          <w:sz w:val="24"/>
          <w:szCs w:val="24"/>
        </w:rPr>
        <w:t>concerning Data Protection, Equal Opportunities and Health and Safety and the FPM Values</w:t>
      </w:r>
    </w:p>
    <w:p w14:paraId="4600FEE9" w14:textId="77777777" w:rsidR="00743AB0" w:rsidRPr="00833B2F" w:rsidRDefault="00743AB0" w:rsidP="00743AB0">
      <w:pPr>
        <w:pStyle w:val="Heading2"/>
        <w:jc w:val="left"/>
        <w:rPr>
          <w:rFonts w:ascii="Calibri Light" w:hAnsi="Calibri Light" w:cs="Calibri Light"/>
          <w:sz w:val="24"/>
          <w:szCs w:val="24"/>
        </w:rPr>
      </w:pPr>
    </w:p>
    <w:p w14:paraId="2F400850" w14:textId="77777777" w:rsidR="00743AB0" w:rsidRPr="00833B2F" w:rsidRDefault="00743AB0" w:rsidP="00743AB0">
      <w:pPr>
        <w:pStyle w:val="Heading2"/>
        <w:jc w:val="left"/>
        <w:rPr>
          <w:rFonts w:ascii="Calibri Light" w:hAnsi="Calibri Light" w:cs="Calibri Light"/>
          <w:i w:val="0"/>
          <w:iCs w:val="0"/>
          <w:sz w:val="24"/>
          <w:szCs w:val="24"/>
        </w:rPr>
      </w:pPr>
      <w:r w:rsidRPr="00833B2F">
        <w:rPr>
          <w:rFonts w:ascii="Calibri Light" w:hAnsi="Calibri Light" w:cs="Calibri Light"/>
          <w:i w:val="0"/>
          <w:iCs w:val="0"/>
          <w:sz w:val="24"/>
          <w:szCs w:val="24"/>
        </w:rPr>
        <w:t>This job description may be reviewed from time to time in agreement with the post holder.</w:t>
      </w:r>
    </w:p>
    <w:p w14:paraId="651C5C4E" w14:textId="77777777" w:rsidR="00743AB0" w:rsidRPr="00833B2F" w:rsidRDefault="00743AB0" w:rsidP="0016303A">
      <w:pPr>
        <w:spacing w:line="276" w:lineRule="auto"/>
        <w:rPr>
          <w:rFonts w:ascii="Calibri Light" w:eastAsia="Calibri Light" w:hAnsi="Calibri Light" w:cs="Calibri Light"/>
          <w:sz w:val="24"/>
          <w:szCs w:val="24"/>
        </w:rPr>
      </w:pPr>
    </w:p>
    <w:p w14:paraId="51BB7858" w14:textId="4A9215D9" w:rsidR="0016303A" w:rsidRPr="00833B2F" w:rsidRDefault="003A6B0F" w:rsidP="0016303A">
      <w:pPr>
        <w:spacing w:line="276" w:lineRule="auto"/>
        <w:rPr>
          <w:rFonts w:ascii="Calibri Light" w:eastAsia="Calibri Light" w:hAnsi="Calibri Light" w:cs="Calibri Light"/>
          <w:sz w:val="24"/>
          <w:szCs w:val="24"/>
        </w:rPr>
      </w:pPr>
      <w:r>
        <w:rPr>
          <w:rFonts w:ascii="Calibri Light" w:eastAsia="Calibri Light" w:hAnsi="Calibri Light" w:cs="Calibri Light"/>
          <w:sz w:val="24"/>
          <w:szCs w:val="24"/>
        </w:rPr>
        <w:t>March 2023</w:t>
      </w:r>
    </w:p>
    <w:p w14:paraId="6050E2AD" w14:textId="1873A999" w:rsidR="00C0038B" w:rsidRPr="00643000" w:rsidRDefault="00C0038B" w:rsidP="00643000">
      <w:pPr>
        <w:spacing w:line="276" w:lineRule="auto"/>
        <w:rPr>
          <w:rFonts w:ascii="Calibri Light" w:hAnsi="Calibri Light" w:cs="Calibri Light"/>
          <w:b/>
          <w:bCs/>
          <w:color w:val="82232C"/>
          <w:spacing w:val="-3"/>
          <w:sz w:val="24"/>
          <w:szCs w:val="24"/>
        </w:rPr>
      </w:pPr>
    </w:p>
    <w:sectPr w:rsidR="00C0038B" w:rsidRPr="00643000" w:rsidSect="00840A04">
      <w:footerReference w:type="default" r:id="rId8"/>
      <w:headerReference w:type="first" r:id="rId9"/>
      <w:footerReference w:type="first" r:id="rId10"/>
      <w:pgSz w:w="11906" w:h="16838" w:code="9"/>
      <w:pgMar w:top="709" w:right="1134" w:bottom="426" w:left="992" w:header="720" w:footer="35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95F7D" w14:textId="77777777" w:rsidR="00BE22D9" w:rsidRDefault="00BE22D9">
      <w:r>
        <w:separator/>
      </w:r>
    </w:p>
  </w:endnote>
  <w:endnote w:type="continuationSeparator" w:id="0">
    <w:p w14:paraId="3714DB7E" w14:textId="77777777" w:rsidR="00BE22D9" w:rsidRDefault="00BE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819503"/>
      <w:docPartObj>
        <w:docPartGallery w:val="Page Numbers (Bottom of Page)"/>
        <w:docPartUnique/>
      </w:docPartObj>
    </w:sdtPr>
    <w:sdtEndPr>
      <w:rPr>
        <w:rFonts w:asciiTheme="majorHAnsi" w:hAnsiTheme="majorHAnsi" w:cstheme="majorHAnsi"/>
        <w:noProof/>
      </w:rPr>
    </w:sdtEndPr>
    <w:sdtContent>
      <w:p w14:paraId="18C42DAD" w14:textId="0E4CD4E3" w:rsidR="00840A04" w:rsidRPr="00840A04" w:rsidRDefault="00840A04">
        <w:pPr>
          <w:pStyle w:val="Footer"/>
          <w:jc w:val="right"/>
          <w:rPr>
            <w:rFonts w:asciiTheme="majorHAnsi" w:hAnsiTheme="majorHAnsi" w:cstheme="majorHAnsi"/>
          </w:rPr>
        </w:pPr>
        <w:r w:rsidRPr="00840A04">
          <w:rPr>
            <w:rFonts w:asciiTheme="majorHAnsi" w:hAnsiTheme="majorHAnsi" w:cstheme="majorHAnsi"/>
          </w:rPr>
          <w:fldChar w:fldCharType="begin"/>
        </w:r>
        <w:r w:rsidRPr="00840A04">
          <w:rPr>
            <w:rFonts w:asciiTheme="majorHAnsi" w:hAnsiTheme="majorHAnsi" w:cstheme="majorHAnsi"/>
          </w:rPr>
          <w:instrText xml:space="preserve"> PAGE   \* MERGEFORMAT </w:instrText>
        </w:r>
        <w:r w:rsidRPr="00840A04">
          <w:rPr>
            <w:rFonts w:asciiTheme="majorHAnsi" w:hAnsiTheme="majorHAnsi" w:cstheme="majorHAnsi"/>
          </w:rPr>
          <w:fldChar w:fldCharType="separate"/>
        </w:r>
        <w:r w:rsidRPr="00840A04">
          <w:rPr>
            <w:rFonts w:asciiTheme="majorHAnsi" w:hAnsiTheme="majorHAnsi" w:cstheme="majorHAnsi"/>
            <w:noProof/>
          </w:rPr>
          <w:t>2</w:t>
        </w:r>
        <w:r w:rsidRPr="00840A04">
          <w:rPr>
            <w:rFonts w:asciiTheme="majorHAnsi" w:hAnsiTheme="majorHAnsi" w:cstheme="majorHAnsi"/>
            <w:noProof/>
          </w:rPr>
          <w:fldChar w:fldCharType="end"/>
        </w:r>
      </w:p>
    </w:sdtContent>
  </w:sdt>
  <w:p w14:paraId="2E9BB3F1" w14:textId="77777777" w:rsidR="00840A04" w:rsidRDefault="00840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2058898403"/>
      <w:docPartObj>
        <w:docPartGallery w:val="Page Numbers (Bottom of Page)"/>
        <w:docPartUnique/>
      </w:docPartObj>
    </w:sdtPr>
    <w:sdtEndPr>
      <w:rPr>
        <w:noProof/>
      </w:rPr>
    </w:sdtEndPr>
    <w:sdtContent>
      <w:p w14:paraId="314C76F9" w14:textId="1D220669" w:rsidR="00840A04" w:rsidRPr="00840A04" w:rsidRDefault="00840A04">
        <w:pPr>
          <w:pStyle w:val="Footer"/>
          <w:jc w:val="right"/>
          <w:rPr>
            <w:rFonts w:asciiTheme="majorHAnsi" w:hAnsiTheme="majorHAnsi" w:cstheme="majorHAnsi"/>
          </w:rPr>
        </w:pPr>
        <w:r w:rsidRPr="00840A04">
          <w:rPr>
            <w:rFonts w:asciiTheme="majorHAnsi" w:hAnsiTheme="majorHAnsi" w:cstheme="majorHAnsi"/>
          </w:rPr>
          <w:fldChar w:fldCharType="begin"/>
        </w:r>
        <w:r w:rsidRPr="00840A04">
          <w:rPr>
            <w:rFonts w:asciiTheme="majorHAnsi" w:hAnsiTheme="majorHAnsi" w:cstheme="majorHAnsi"/>
          </w:rPr>
          <w:instrText xml:space="preserve"> PAGE   \* MERGEFORMAT </w:instrText>
        </w:r>
        <w:r w:rsidRPr="00840A04">
          <w:rPr>
            <w:rFonts w:asciiTheme="majorHAnsi" w:hAnsiTheme="majorHAnsi" w:cstheme="majorHAnsi"/>
          </w:rPr>
          <w:fldChar w:fldCharType="separate"/>
        </w:r>
        <w:r w:rsidRPr="00840A04">
          <w:rPr>
            <w:rFonts w:asciiTheme="majorHAnsi" w:hAnsiTheme="majorHAnsi" w:cstheme="majorHAnsi"/>
            <w:noProof/>
          </w:rPr>
          <w:t>2</w:t>
        </w:r>
        <w:r w:rsidRPr="00840A04">
          <w:rPr>
            <w:rFonts w:asciiTheme="majorHAnsi" w:hAnsiTheme="majorHAnsi" w:cstheme="majorHAnsi"/>
            <w:noProof/>
          </w:rPr>
          <w:fldChar w:fldCharType="end"/>
        </w:r>
      </w:p>
    </w:sdtContent>
  </w:sdt>
  <w:p w14:paraId="5957CF9A" w14:textId="77777777" w:rsidR="00840A04" w:rsidRPr="00840A04" w:rsidRDefault="00840A04">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1929" w14:textId="77777777" w:rsidR="00BE22D9" w:rsidRDefault="00BE22D9">
      <w:r>
        <w:separator/>
      </w:r>
    </w:p>
  </w:footnote>
  <w:footnote w:type="continuationSeparator" w:id="0">
    <w:p w14:paraId="0B1E2432" w14:textId="77777777" w:rsidR="00BE22D9" w:rsidRDefault="00BE2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5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4802"/>
      <w:gridCol w:w="3685"/>
    </w:tblGrid>
    <w:tr w:rsidR="00E85159" w:rsidRPr="00E85159" w14:paraId="260C0AE6" w14:textId="77777777" w:rsidTr="00E85159">
      <w:tc>
        <w:tcPr>
          <w:tcW w:w="1866" w:type="dxa"/>
          <w:vAlign w:val="center"/>
        </w:tcPr>
        <w:p w14:paraId="4C8AE928" w14:textId="77777777" w:rsidR="00E85159" w:rsidRPr="00E85159" w:rsidRDefault="00E85159" w:rsidP="00E85159">
          <w:pPr>
            <w:rPr>
              <w:rFonts w:ascii="Calibri Light" w:hAnsi="Calibri Light" w:cs="Calibri Light"/>
              <w:color w:val="82242D"/>
              <w:sz w:val="40"/>
            </w:rPr>
          </w:pPr>
          <w:r w:rsidRPr="00E85159">
            <w:rPr>
              <w:rFonts w:ascii="Calibri Light" w:hAnsi="Calibri Light" w:cs="Calibri Light"/>
              <w:noProof/>
              <w:color w:val="82242D"/>
            </w:rPr>
            <w:drawing>
              <wp:inline distT="0" distB="0" distL="0" distR="0" wp14:anchorId="370AEE39" wp14:editId="3961E44A">
                <wp:extent cx="1047750" cy="10509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385" t="5050" r="5034" b="5073"/>
                        <a:stretch/>
                      </pic:blipFill>
                      <pic:spPr bwMode="auto">
                        <a:xfrm>
                          <a:off x="0" y="0"/>
                          <a:ext cx="1047750" cy="10509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02" w:type="dxa"/>
          <w:vAlign w:val="center"/>
        </w:tcPr>
        <w:p w14:paraId="081F791A" w14:textId="77777777" w:rsidR="00E85159" w:rsidRPr="00E85159" w:rsidRDefault="00E85159" w:rsidP="00E85159">
          <w:pPr>
            <w:pStyle w:val="Header"/>
            <w:rPr>
              <w:rFonts w:ascii="Calibri Light" w:hAnsi="Calibri Light" w:cs="Calibri Light"/>
              <w:color w:val="82242D"/>
              <w:sz w:val="52"/>
            </w:rPr>
          </w:pPr>
          <w:r w:rsidRPr="00E85159">
            <w:rPr>
              <w:rFonts w:ascii="Calibri Light" w:hAnsi="Calibri Light" w:cs="Calibri Light"/>
              <w:color w:val="82242D"/>
              <w:sz w:val="32"/>
            </w:rPr>
            <w:t>Faculty of</w:t>
          </w:r>
        </w:p>
        <w:p w14:paraId="3A759E8E" w14:textId="77777777" w:rsidR="00E85159" w:rsidRPr="00E85159" w:rsidRDefault="00E85159" w:rsidP="00E85159">
          <w:pPr>
            <w:pStyle w:val="Header"/>
            <w:rPr>
              <w:rFonts w:ascii="Calibri Light" w:hAnsi="Calibri Light" w:cs="Calibri Light"/>
              <w:color w:val="82242D"/>
            </w:rPr>
          </w:pPr>
          <w:r w:rsidRPr="00E85159">
            <w:rPr>
              <w:rFonts w:ascii="Calibri Light" w:hAnsi="Calibri Light" w:cs="Calibri Light"/>
              <w:color w:val="82242D"/>
              <w:sz w:val="40"/>
            </w:rPr>
            <w:t>Pharmaceutical</w:t>
          </w:r>
          <w:r w:rsidRPr="00E85159">
            <w:rPr>
              <w:rFonts w:ascii="Calibri Light" w:hAnsi="Calibri Light" w:cs="Calibri Light"/>
              <w:color w:val="82242D"/>
              <w:sz w:val="40"/>
            </w:rPr>
            <w:br/>
            <w:t>Medicine</w:t>
          </w:r>
        </w:p>
      </w:tc>
      <w:tc>
        <w:tcPr>
          <w:tcW w:w="3685" w:type="dxa"/>
          <w:vAlign w:val="center"/>
        </w:tcPr>
        <w:p w14:paraId="4D508BB2" w14:textId="77777777" w:rsidR="00E85159" w:rsidRPr="00E85159" w:rsidRDefault="00E85159" w:rsidP="00E85159">
          <w:pPr>
            <w:pStyle w:val="Heading4"/>
            <w:spacing w:line="276" w:lineRule="auto"/>
            <w:jc w:val="right"/>
            <w:rPr>
              <w:rFonts w:ascii="Calibri Light" w:hAnsi="Calibri Light" w:cs="Calibri Light"/>
              <w:b w:val="0"/>
              <w:bCs w:val="0"/>
              <w:i/>
              <w:iCs/>
              <w:color w:val="82242D"/>
              <w:sz w:val="22"/>
              <w:szCs w:val="22"/>
            </w:rPr>
          </w:pPr>
          <w:r w:rsidRPr="00E85159">
            <w:rPr>
              <w:rFonts w:ascii="Calibri Light" w:hAnsi="Calibri Light" w:cs="Calibri Light"/>
              <w:b w:val="0"/>
              <w:bCs w:val="0"/>
              <w:i/>
              <w:iCs/>
              <w:color w:val="82242D"/>
              <w:sz w:val="22"/>
              <w:szCs w:val="22"/>
            </w:rPr>
            <w:t>Advancing the science and practice of pharmaceutical medicine for the benefit of the public</w:t>
          </w:r>
        </w:p>
      </w:tc>
    </w:tr>
  </w:tbl>
  <w:p w14:paraId="41F269B1" w14:textId="77777777" w:rsidR="00E85159" w:rsidRDefault="00E85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9EE"/>
    <w:multiLevelType w:val="hybridMultilevel"/>
    <w:tmpl w:val="5EE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EE47C4"/>
    <w:multiLevelType w:val="hybridMultilevel"/>
    <w:tmpl w:val="3D6A6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AB1070"/>
    <w:multiLevelType w:val="hybridMultilevel"/>
    <w:tmpl w:val="64D0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40347"/>
    <w:multiLevelType w:val="hybridMultilevel"/>
    <w:tmpl w:val="C6F4F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CF6759"/>
    <w:multiLevelType w:val="hybridMultilevel"/>
    <w:tmpl w:val="1F766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2F165E"/>
    <w:multiLevelType w:val="hybridMultilevel"/>
    <w:tmpl w:val="83AE3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A776A6"/>
    <w:multiLevelType w:val="hybridMultilevel"/>
    <w:tmpl w:val="FADEC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9959988">
    <w:abstractNumId w:val="3"/>
  </w:num>
  <w:num w:numId="2" w16cid:durableId="2129078204">
    <w:abstractNumId w:val="0"/>
  </w:num>
  <w:num w:numId="3" w16cid:durableId="2138335946">
    <w:abstractNumId w:val="1"/>
  </w:num>
  <w:num w:numId="4" w16cid:durableId="670302224">
    <w:abstractNumId w:val="6"/>
  </w:num>
  <w:num w:numId="5" w16cid:durableId="1894463831">
    <w:abstractNumId w:val="2"/>
  </w:num>
  <w:num w:numId="6" w16cid:durableId="179322053">
    <w:abstractNumId w:val="4"/>
  </w:num>
  <w:num w:numId="7" w16cid:durableId="143034636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339"/>
    <w:rsid w:val="000002D0"/>
    <w:rsid w:val="00001957"/>
    <w:rsid w:val="00052F0D"/>
    <w:rsid w:val="000576A2"/>
    <w:rsid w:val="00063BAD"/>
    <w:rsid w:val="00066147"/>
    <w:rsid w:val="00080B9D"/>
    <w:rsid w:val="00082AF4"/>
    <w:rsid w:val="0008403F"/>
    <w:rsid w:val="00097CA8"/>
    <w:rsid w:val="000A3FFF"/>
    <w:rsid w:val="000B68BD"/>
    <w:rsid w:val="000D7940"/>
    <w:rsid w:val="000F431A"/>
    <w:rsid w:val="00115F94"/>
    <w:rsid w:val="0011658B"/>
    <w:rsid w:val="00124383"/>
    <w:rsid w:val="00124796"/>
    <w:rsid w:val="00124A9E"/>
    <w:rsid w:val="001256B6"/>
    <w:rsid w:val="0012745A"/>
    <w:rsid w:val="00132E9B"/>
    <w:rsid w:val="00134A04"/>
    <w:rsid w:val="00143689"/>
    <w:rsid w:val="0016303A"/>
    <w:rsid w:val="00183B25"/>
    <w:rsid w:val="00192F48"/>
    <w:rsid w:val="001A3151"/>
    <w:rsid w:val="001A5569"/>
    <w:rsid w:val="001B04B8"/>
    <w:rsid w:val="001B16A0"/>
    <w:rsid w:val="001B3587"/>
    <w:rsid w:val="001B3C88"/>
    <w:rsid w:val="001D7F0E"/>
    <w:rsid w:val="001E3224"/>
    <w:rsid w:val="001E545A"/>
    <w:rsid w:val="002009D9"/>
    <w:rsid w:val="00200FC5"/>
    <w:rsid w:val="00205CB9"/>
    <w:rsid w:val="00223319"/>
    <w:rsid w:val="00226AF2"/>
    <w:rsid w:val="00226E52"/>
    <w:rsid w:val="00232F6D"/>
    <w:rsid w:val="0023324F"/>
    <w:rsid w:val="00234325"/>
    <w:rsid w:val="00241067"/>
    <w:rsid w:val="00245BFD"/>
    <w:rsid w:val="00247FD5"/>
    <w:rsid w:val="0026626A"/>
    <w:rsid w:val="00273633"/>
    <w:rsid w:val="00274FA2"/>
    <w:rsid w:val="00276C68"/>
    <w:rsid w:val="002B535C"/>
    <w:rsid w:val="002D2969"/>
    <w:rsid w:val="002D5DE5"/>
    <w:rsid w:val="002F555F"/>
    <w:rsid w:val="00303636"/>
    <w:rsid w:val="00312158"/>
    <w:rsid w:val="003126ED"/>
    <w:rsid w:val="00315CE3"/>
    <w:rsid w:val="00321C59"/>
    <w:rsid w:val="0032303C"/>
    <w:rsid w:val="00323FB8"/>
    <w:rsid w:val="00330198"/>
    <w:rsid w:val="003369D6"/>
    <w:rsid w:val="003445F0"/>
    <w:rsid w:val="00354D9B"/>
    <w:rsid w:val="003806A5"/>
    <w:rsid w:val="00381F9A"/>
    <w:rsid w:val="003918E0"/>
    <w:rsid w:val="00395D83"/>
    <w:rsid w:val="003A438B"/>
    <w:rsid w:val="003A6B0F"/>
    <w:rsid w:val="003C6D64"/>
    <w:rsid w:val="003F7E43"/>
    <w:rsid w:val="00413778"/>
    <w:rsid w:val="004170AB"/>
    <w:rsid w:val="00424339"/>
    <w:rsid w:val="0043507C"/>
    <w:rsid w:val="00441D17"/>
    <w:rsid w:val="00453E08"/>
    <w:rsid w:val="00454E4D"/>
    <w:rsid w:val="004563C9"/>
    <w:rsid w:val="00462D69"/>
    <w:rsid w:val="004765B1"/>
    <w:rsid w:val="0049326B"/>
    <w:rsid w:val="004B272E"/>
    <w:rsid w:val="004B79CC"/>
    <w:rsid w:val="004C0835"/>
    <w:rsid w:val="004C56F1"/>
    <w:rsid w:val="004D59EB"/>
    <w:rsid w:val="004E10B5"/>
    <w:rsid w:val="004E66F2"/>
    <w:rsid w:val="004E6F83"/>
    <w:rsid w:val="004F1FDA"/>
    <w:rsid w:val="0050043B"/>
    <w:rsid w:val="00503FBC"/>
    <w:rsid w:val="005057FD"/>
    <w:rsid w:val="00516825"/>
    <w:rsid w:val="005314E7"/>
    <w:rsid w:val="0055122E"/>
    <w:rsid w:val="00563EF0"/>
    <w:rsid w:val="00570072"/>
    <w:rsid w:val="00573BA9"/>
    <w:rsid w:val="00580398"/>
    <w:rsid w:val="00585E62"/>
    <w:rsid w:val="00590AF6"/>
    <w:rsid w:val="00596A0D"/>
    <w:rsid w:val="005E127B"/>
    <w:rsid w:val="005E7039"/>
    <w:rsid w:val="006172EB"/>
    <w:rsid w:val="006209B7"/>
    <w:rsid w:val="006343B5"/>
    <w:rsid w:val="006422C4"/>
    <w:rsid w:val="00643000"/>
    <w:rsid w:val="00643BA3"/>
    <w:rsid w:val="00646E52"/>
    <w:rsid w:val="00661A1E"/>
    <w:rsid w:val="006677D8"/>
    <w:rsid w:val="00680A3A"/>
    <w:rsid w:val="00681DE5"/>
    <w:rsid w:val="00683392"/>
    <w:rsid w:val="006B0A69"/>
    <w:rsid w:val="006B124D"/>
    <w:rsid w:val="006B568C"/>
    <w:rsid w:val="006B5FD9"/>
    <w:rsid w:val="006C0717"/>
    <w:rsid w:val="006C4915"/>
    <w:rsid w:val="006E70FE"/>
    <w:rsid w:val="006F0EA3"/>
    <w:rsid w:val="006F197E"/>
    <w:rsid w:val="006F2476"/>
    <w:rsid w:val="006F56B1"/>
    <w:rsid w:val="007014D7"/>
    <w:rsid w:val="007022B7"/>
    <w:rsid w:val="00712209"/>
    <w:rsid w:val="00712496"/>
    <w:rsid w:val="0072240E"/>
    <w:rsid w:val="00722B48"/>
    <w:rsid w:val="00731802"/>
    <w:rsid w:val="00743AB0"/>
    <w:rsid w:val="00773BF5"/>
    <w:rsid w:val="00792FCB"/>
    <w:rsid w:val="007A250F"/>
    <w:rsid w:val="007B221C"/>
    <w:rsid w:val="007D3401"/>
    <w:rsid w:val="007D74C9"/>
    <w:rsid w:val="007F5FA2"/>
    <w:rsid w:val="008272EA"/>
    <w:rsid w:val="00833B2F"/>
    <w:rsid w:val="00840A04"/>
    <w:rsid w:val="00843C39"/>
    <w:rsid w:val="008455C2"/>
    <w:rsid w:val="008539A9"/>
    <w:rsid w:val="008540C5"/>
    <w:rsid w:val="00876C7E"/>
    <w:rsid w:val="00882CD0"/>
    <w:rsid w:val="00887BBD"/>
    <w:rsid w:val="008A4F78"/>
    <w:rsid w:val="008A6EF4"/>
    <w:rsid w:val="008B016E"/>
    <w:rsid w:val="008B1B5E"/>
    <w:rsid w:val="008B245C"/>
    <w:rsid w:val="008B3FBB"/>
    <w:rsid w:val="008C24D4"/>
    <w:rsid w:val="008C3E94"/>
    <w:rsid w:val="008D76B0"/>
    <w:rsid w:val="008E499D"/>
    <w:rsid w:val="008F032C"/>
    <w:rsid w:val="008F4633"/>
    <w:rsid w:val="00930DDB"/>
    <w:rsid w:val="00933816"/>
    <w:rsid w:val="00945C38"/>
    <w:rsid w:val="00950E99"/>
    <w:rsid w:val="00960A4B"/>
    <w:rsid w:val="009648E4"/>
    <w:rsid w:val="00971938"/>
    <w:rsid w:val="0097322E"/>
    <w:rsid w:val="00986021"/>
    <w:rsid w:val="00987308"/>
    <w:rsid w:val="00993667"/>
    <w:rsid w:val="009C4005"/>
    <w:rsid w:val="009D3470"/>
    <w:rsid w:val="009D6F1E"/>
    <w:rsid w:val="00A073B7"/>
    <w:rsid w:val="00A07C26"/>
    <w:rsid w:val="00A10556"/>
    <w:rsid w:val="00A150D8"/>
    <w:rsid w:val="00A25AE5"/>
    <w:rsid w:val="00A26C95"/>
    <w:rsid w:val="00A335DB"/>
    <w:rsid w:val="00A3512D"/>
    <w:rsid w:val="00A3666D"/>
    <w:rsid w:val="00A6090D"/>
    <w:rsid w:val="00A61A29"/>
    <w:rsid w:val="00A631B9"/>
    <w:rsid w:val="00A724F5"/>
    <w:rsid w:val="00A7682B"/>
    <w:rsid w:val="00A81B51"/>
    <w:rsid w:val="00A97019"/>
    <w:rsid w:val="00AB1139"/>
    <w:rsid w:val="00AB7AE0"/>
    <w:rsid w:val="00AC44F3"/>
    <w:rsid w:val="00AE112C"/>
    <w:rsid w:val="00AF702B"/>
    <w:rsid w:val="00B36284"/>
    <w:rsid w:val="00B43066"/>
    <w:rsid w:val="00B50A53"/>
    <w:rsid w:val="00B534A9"/>
    <w:rsid w:val="00B63455"/>
    <w:rsid w:val="00B64AD3"/>
    <w:rsid w:val="00B67474"/>
    <w:rsid w:val="00B82E80"/>
    <w:rsid w:val="00B83A0D"/>
    <w:rsid w:val="00B84174"/>
    <w:rsid w:val="00B90CF8"/>
    <w:rsid w:val="00B91227"/>
    <w:rsid w:val="00BA0CB3"/>
    <w:rsid w:val="00BA66CA"/>
    <w:rsid w:val="00BB3090"/>
    <w:rsid w:val="00BD52FD"/>
    <w:rsid w:val="00BD5AD3"/>
    <w:rsid w:val="00BD649E"/>
    <w:rsid w:val="00BE0E35"/>
    <w:rsid w:val="00BE0E3F"/>
    <w:rsid w:val="00BE22D9"/>
    <w:rsid w:val="00C0014D"/>
    <w:rsid w:val="00C0038B"/>
    <w:rsid w:val="00C01BA9"/>
    <w:rsid w:val="00C021C6"/>
    <w:rsid w:val="00C10286"/>
    <w:rsid w:val="00C2089F"/>
    <w:rsid w:val="00C3022A"/>
    <w:rsid w:val="00C31A82"/>
    <w:rsid w:val="00C516E4"/>
    <w:rsid w:val="00C51F4D"/>
    <w:rsid w:val="00C54097"/>
    <w:rsid w:val="00C54690"/>
    <w:rsid w:val="00C63C98"/>
    <w:rsid w:val="00C654C2"/>
    <w:rsid w:val="00C713E0"/>
    <w:rsid w:val="00C771D3"/>
    <w:rsid w:val="00C81CF8"/>
    <w:rsid w:val="00C900AD"/>
    <w:rsid w:val="00C92A08"/>
    <w:rsid w:val="00CA4847"/>
    <w:rsid w:val="00CB4F7E"/>
    <w:rsid w:val="00CB69CD"/>
    <w:rsid w:val="00CC2537"/>
    <w:rsid w:val="00CC7871"/>
    <w:rsid w:val="00CD2B32"/>
    <w:rsid w:val="00CE03D9"/>
    <w:rsid w:val="00D02082"/>
    <w:rsid w:val="00D06D5B"/>
    <w:rsid w:val="00D263E0"/>
    <w:rsid w:val="00D43791"/>
    <w:rsid w:val="00D45ACA"/>
    <w:rsid w:val="00D541DE"/>
    <w:rsid w:val="00D63438"/>
    <w:rsid w:val="00D6738F"/>
    <w:rsid w:val="00D72BF3"/>
    <w:rsid w:val="00DE455B"/>
    <w:rsid w:val="00DF4F61"/>
    <w:rsid w:val="00E134F3"/>
    <w:rsid w:val="00E2464D"/>
    <w:rsid w:val="00E4150C"/>
    <w:rsid w:val="00E4496D"/>
    <w:rsid w:val="00E458DF"/>
    <w:rsid w:val="00E47EF0"/>
    <w:rsid w:val="00E5079A"/>
    <w:rsid w:val="00E51A12"/>
    <w:rsid w:val="00E55F30"/>
    <w:rsid w:val="00E633E7"/>
    <w:rsid w:val="00E6606E"/>
    <w:rsid w:val="00E66B2E"/>
    <w:rsid w:val="00E85159"/>
    <w:rsid w:val="00E865A6"/>
    <w:rsid w:val="00E8718E"/>
    <w:rsid w:val="00E87F92"/>
    <w:rsid w:val="00EB3544"/>
    <w:rsid w:val="00EB39BB"/>
    <w:rsid w:val="00EB4609"/>
    <w:rsid w:val="00ED1794"/>
    <w:rsid w:val="00ED1D37"/>
    <w:rsid w:val="00ED7972"/>
    <w:rsid w:val="00F05010"/>
    <w:rsid w:val="00F1296C"/>
    <w:rsid w:val="00F14AA7"/>
    <w:rsid w:val="00F256CF"/>
    <w:rsid w:val="00F32779"/>
    <w:rsid w:val="00F527A8"/>
    <w:rsid w:val="00F53FFC"/>
    <w:rsid w:val="00F542E6"/>
    <w:rsid w:val="00F924B0"/>
    <w:rsid w:val="00FA2BC2"/>
    <w:rsid w:val="00FB35C6"/>
    <w:rsid w:val="00FC3608"/>
    <w:rsid w:val="00FC749A"/>
    <w:rsid w:val="00FD5B7D"/>
    <w:rsid w:val="00FE33E1"/>
    <w:rsid w:val="00FE367A"/>
    <w:rsid w:val="00FF02E6"/>
    <w:rsid w:val="00FF5641"/>
    <w:rsid w:val="00FF7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43039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tabs>
        <w:tab w:val="left" w:pos="737"/>
        <w:tab w:val="left" w:pos="1134"/>
      </w:tabs>
      <w:ind w:left="720"/>
      <w:jc w:val="both"/>
      <w:outlineLvl w:val="0"/>
    </w:pPr>
    <w:rPr>
      <w:i/>
      <w:iCs/>
    </w:rPr>
  </w:style>
  <w:style w:type="paragraph" w:styleId="Heading2">
    <w:name w:val="heading 2"/>
    <w:basedOn w:val="Normal"/>
    <w:next w:val="Normal"/>
    <w:uiPriority w:val="9"/>
    <w:qFormat/>
    <w:pPr>
      <w:keepNext/>
      <w:tabs>
        <w:tab w:val="left" w:pos="737"/>
        <w:tab w:val="left" w:pos="1134"/>
      </w:tabs>
      <w:ind w:left="720"/>
      <w:jc w:val="center"/>
      <w:outlineLvl w:val="1"/>
    </w:pPr>
    <w:rPr>
      <w:i/>
      <w:iCs/>
    </w:rPr>
  </w:style>
  <w:style w:type="paragraph" w:styleId="Heading3">
    <w:name w:val="heading 3"/>
    <w:basedOn w:val="Normal"/>
    <w:next w:val="Normal"/>
    <w:qFormat/>
    <w:pPr>
      <w:keepNext/>
      <w:tabs>
        <w:tab w:val="left" w:pos="0"/>
      </w:tabs>
      <w:jc w:val="both"/>
      <w:outlineLvl w:val="2"/>
    </w:pPr>
    <w:rPr>
      <w:b/>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tabs>
        <w:tab w:val="left" w:pos="737"/>
        <w:tab w:val="left" w:pos="1134"/>
      </w:tabs>
      <w:jc w:val="center"/>
    </w:pPr>
    <w:rPr>
      <w:b/>
    </w:rPr>
  </w:style>
  <w:style w:type="paragraph" w:styleId="BodyTextIndent">
    <w:name w:val="Body Text Indent"/>
    <w:basedOn w:val="Normal"/>
    <w:link w:val="BodyTextIndentChar"/>
    <w:semiHidden/>
    <w:pPr>
      <w:tabs>
        <w:tab w:val="left" w:pos="737"/>
        <w:tab w:val="left" w:pos="1134"/>
      </w:tabs>
      <w:ind w:left="720"/>
    </w:pPr>
  </w:style>
  <w:style w:type="paragraph" w:styleId="BodyTextIndent2">
    <w:name w:val="Body Text Indent 2"/>
    <w:basedOn w:val="Normal"/>
    <w:semiHidden/>
    <w:pPr>
      <w:tabs>
        <w:tab w:val="left" w:pos="737"/>
        <w:tab w:val="left" w:pos="1134"/>
      </w:tabs>
      <w:ind w:left="720"/>
      <w:jc w:val="both"/>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paragraph" w:styleId="BodyTextIndent3">
    <w:name w:val="Body Text Indent 3"/>
    <w:basedOn w:val="Normal"/>
    <w:semiHidden/>
    <w:pPr>
      <w:tabs>
        <w:tab w:val="left" w:pos="737"/>
        <w:tab w:val="left" w:pos="1134"/>
      </w:tabs>
      <w:ind w:left="2880" w:hanging="2880"/>
    </w:pPr>
    <w:rPr>
      <w:b/>
    </w:rPr>
  </w:style>
  <w:style w:type="character" w:customStyle="1" w:styleId="FooterChar">
    <w:name w:val="Footer Char"/>
    <w:link w:val="Footer"/>
    <w:uiPriority w:val="99"/>
    <w:rsid w:val="00115F94"/>
    <w:rPr>
      <w:rFonts w:ascii="Arial" w:hAnsi="Arial"/>
      <w:lang w:eastAsia="en-US"/>
    </w:rPr>
  </w:style>
  <w:style w:type="character" w:customStyle="1" w:styleId="BodyTextIndentChar">
    <w:name w:val="Body Text Indent Char"/>
    <w:link w:val="BodyTextIndent"/>
    <w:semiHidden/>
    <w:rsid w:val="00E4150C"/>
    <w:rPr>
      <w:rFonts w:ascii="Arial" w:hAnsi="Arial"/>
      <w:lang w:eastAsia="en-US"/>
    </w:rPr>
  </w:style>
  <w:style w:type="paragraph" w:styleId="BalloonText">
    <w:name w:val="Balloon Text"/>
    <w:basedOn w:val="Normal"/>
    <w:link w:val="BalloonTextChar"/>
    <w:uiPriority w:val="99"/>
    <w:semiHidden/>
    <w:unhideWhenUsed/>
    <w:rsid w:val="00722B48"/>
    <w:rPr>
      <w:rFonts w:ascii="Tahoma" w:hAnsi="Tahoma" w:cs="Tahoma"/>
      <w:sz w:val="16"/>
      <w:szCs w:val="16"/>
    </w:rPr>
  </w:style>
  <w:style w:type="character" w:customStyle="1" w:styleId="BalloonTextChar">
    <w:name w:val="Balloon Text Char"/>
    <w:link w:val="BalloonText"/>
    <w:uiPriority w:val="99"/>
    <w:semiHidden/>
    <w:rsid w:val="00722B48"/>
    <w:rPr>
      <w:rFonts w:ascii="Tahoma" w:hAnsi="Tahoma" w:cs="Tahoma"/>
      <w:sz w:val="16"/>
      <w:szCs w:val="16"/>
      <w:lang w:eastAsia="en-US"/>
    </w:rPr>
  </w:style>
  <w:style w:type="paragraph" w:styleId="ListParagraph">
    <w:name w:val="List Paragraph"/>
    <w:basedOn w:val="Normal"/>
    <w:uiPriority w:val="34"/>
    <w:qFormat/>
    <w:rsid w:val="00E6606E"/>
    <w:pPr>
      <w:ind w:left="720"/>
      <w:contextualSpacing/>
    </w:pPr>
  </w:style>
  <w:style w:type="paragraph" w:styleId="NormalWeb">
    <w:name w:val="Normal (Web)"/>
    <w:basedOn w:val="Normal"/>
    <w:uiPriority w:val="99"/>
    <w:semiHidden/>
    <w:unhideWhenUsed/>
    <w:rsid w:val="008540C5"/>
    <w:pPr>
      <w:spacing w:before="100" w:beforeAutospacing="1" w:after="100" w:afterAutospacing="1"/>
    </w:pPr>
    <w:rPr>
      <w:rFonts w:ascii="Times New Roman" w:hAnsi="Times New Roman"/>
      <w:sz w:val="24"/>
      <w:szCs w:val="24"/>
      <w:lang w:eastAsia="en-GB"/>
    </w:rPr>
  </w:style>
  <w:style w:type="character" w:styleId="CommentReference">
    <w:name w:val="annotation reference"/>
    <w:basedOn w:val="DefaultParagraphFont"/>
    <w:uiPriority w:val="99"/>
    <w:semiHidden/>
    <w:unhideWhenUsed/>
    <w:rsid w:val="006B124D"/>
    <w:rPr>
      <w:sz w:val="16"/>
      <w:szCs w:val="16"/>
    </w:rPr>
  </w:style>
  <w:style w:type="paragraph" w:styleId="CommentText">
    <w:name w:val="annotation text"/>
    <w:basedOn w:val="Normal"/>
    <w:link w:val="CommentTextChar"/>
    <w:uiPriority w:val="99"/>
    <w:semiHidden/>
    <w:unhideWhenUsed/>
    <w:rsid w:val="006B124D"/>
  </w:style>
  <w:style w:type="character" w:customStyle="1" w:styleId="CommentTextChar">
    <w:name w:val="Comment Text Char"/>
    <w:basedOn w:val="DefaultParagraphFont"/>
    <w:link w:val="CommentText"/>
    <w:uiPriority w:val="99"/>
    <w:semiHidden/>
    <w:rsid w:val="006B124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B124D"/>
    <w:rPr>
      <w:b/>
      <w:bCs/>
    </w:rPr>
  </w:style>
  <w:style w:type="character" w:customStyle="1" w:styleId="CommentSubjectChar">
    <w:name w:val="Comment Subject Char"/>
    <w:basedOn w:val="CommentTextChar"/>
    <w:link w:val="CommentSubject"/>
    <w:uiPriority w:val="99"/>
    <w:semiHidden/>
    <w:rsid w:val="006B124D"/>
    <w:rPr>
      <w:rFonts w:ascii="Arial" w:hAnsi="Arial"/>
      <w:b/>
      <w:bCs/>
      <w:lang w:eastAsia="en-US"/>
    </w:rPr>
  </w:style>
  <w:style w:type="paragraph" w:styleId="BodyText">
    <w:name w:val="Body Text"/>
    <w:basedOn w:val="Normal"/>
    <w:link w:val="BodyTextChar"/>
    <w:uiPriority w:val="99"/>
    <w:unhideWhenUsed/>
    <w:rsid w:val="00C0038B"/>
    <w:pPr>
      <w:spacing w:after="120"/>
    </w:pPr>
  </w:style>
  <w:style w:type="character" w:customStyle="1" w:styleId="BodyTextChar">
    <w:name w:val="Body Text Char"/>
    <w:basedOn w:val="DefaultParagraphFont"/>
    <w:link w:val="BodyText"/>
    <w:uiPriority w:val="99"/>
    <w:rsid w:val="00C0038B"/>
    <w:rPr>
      <w:rFonts w:ascii="Arial" w:hAnsi="Arial"/>
      <w:lang w:eastAsia="en-US"/>
    </w:rPr>
  </w:style>
  <w:style w:type="character" w:styleId="Hyperlink">
    <w:name w:val="Hyperlink"/>
    <w:semiHidden/>
    <w:rsid w:val="00C0038B"/>
    <w:rPr>
      <w:color w:val="0000FF"/>
      <w:u w:val="single"/>
    </w:rPr>
  </w:style>
  <w:style w:type="character" w:customStyle="1" w:styleId="TitleChar">
    <w:name w:val="Title Char"/>
    <w:link w:val="Title"/>
    <w:rsid w:val="00C0038B"/>
    <w:rPr>
      <w:rFonts w:ascii="Arial" w:hAnsi="Arial"/>
      <w:b/>
      <w:lang w:eastAsia="en-US"/>
    </w:rPr>
  </w:style>
  <w:style w:type="paragraph" w:styleId="BodyText2">
    <w:name w:val="Body Text 2"/>
    <w:basedOn w:val="Normal"/>
    <w:link w:val="BodyText2Char"/>
    <w:uiPriority w:val="99"/>
    <w:semiHidden/>
    <w:unhideWhenUsed/>
    <w:rsid w:val="00B36284"/>
    <w:pPr>
      <w:spacing w:after="120" w:line="480" w:lineRule="auto"/>
    </w:pPr>
  </w:style>
  <w:style w:type="character" w:customStyle="1" w:styleId="BodyText2Char">
    <w:name w:val="Body Text 2 Char"/>
    <w:basedOn w:val="DefaultParagraphFont"/>
    <w:link w:val="BodyText2"/>
    <w:uiPriority w:val="99"/>
    <w:semiHidden/>
    <w:rsid w:val="00B36284"/>
    <w:rPr>
      <w:rFonts w:ascii="Arial" w:hAnsi="Arial"/>
      <w:lang w:eastAsia="en-US"/>
    </w:rPr>
  </w:style>
  <w:style w:type="paragraph" w:styleId="Subtitle">
    <w:name w:val="Subtitle"/>
    <w:basedOn w:val="Normal"/>
    <w:link w:val="SubtitleChar"/>
    <w:qFormat/>
    <w:rsid w:val="00B36284"/>
    <w:pPr>
      <w:jc w:val="center"/>
    </w:pPr>
    <w:rPr>
      <w:rFonts w:cs="Arial"/>
      <w:b/>
      <w:bCs/>
      <w:szCs w:val="24"/>
    </w:rPr>
  </w:style>
  <w:style w:type="character" w:customStyle="1" w:styleId="SubtitleChar">
    <w:name w:val="Subtitle Char"/>
    <w:basedOn w:val="DefaultParagraphFont"/>
    <w:link w:val="Subtitle"/>
    <w:rsid w:val="00B36284"/>
    <w:rPr>
      <w:rFonts w:ascii="Arial" w:hAnsi="Arial" w:cs="Arial"/>
      <w:b/>
      <w:bCs/>
      <w:szCs w:val="24"/>
      <w:lang w:eastAsia="en-US"/>
    </w:rPr>
  </w:style>
  <w:style w:type="character" w:styleId="UnresolvedMention">
    <w:name w:val="Unresolved Mention"/>
    <w:basedOn w:val="DefaultParagraphFont"/>
    <w:uiPriority w:val="99"/>
    <w:semiHidden/>
    <w:unhideWhenUsed/>
    <w:rsid w:val="00B63455"/>
    <w:rPr>
      <w:color w:val="808080"/>
      <w:shd w:val="clear" w:color="auto" w:fill="E6E6E6"/>
    </w:rPr>
  </w:style>
  <w:style w:type="character" w:customStyle="1" w:styleId="HeaderChar">
    <w:name w:val="Header Char"/>
    <w:basedOn w:val="DefaultParagraphFont"/>
    <w:link w:val="Header"/>
    <w:uiPriority w:val="99"/>
    <w:rsid w:val="00E85159"/>
    <w:rPr>
      <w:rFonts w:ascii="Arial" w:hAnsi="Arial"/>
      <w:lang w:eastAsia="en-US"/>
    </w:rPr>
  </w:style>
  <w:style w:type="table" w:styleId="TableGrid">
    <w:name w:val="Table Grid"/>
    <w:basedOn w:val="TableNormal"/>
    <w:uiPriority w:val="39"/>
    <w:rsid w:val="00E85159"/>
    <w:rPr>
      <w:rFonts w:asciiTheme="minorHAnsi" w:eastAsiaTheme="minorEastAsia" w:hAnsiTheme="minorHAnsi" w:cstheme="minorBidi"/>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0A04"/>
    <w:pPr>
      <w:autoSpaceDE w:val="0"/>
      <w:autoSpaceDN w:val="0"/>
      <w:adjustRightInd w:val="0"/>
    </w:pPr>
    <w:rPr>
      <w:rFonts w:ascii="Calibri Light" w:eastAsiaTheme="minorHAnsi" w:hAnsi="Calibri Light" w:cs="Calibri Light"/>
      <w:color w:val="000000"/>
      <w:sz w:val="24"/>
      <w:szCs w:val="24"/>
      <w:lang w:eastAsia="en-US"/>
    </w:rPr>
  </w:style>
  <w:style w:type="paragraph" w:styleId="Revision">
    <w:name w:val="Revision"/>
    <w:hidden/>
    <w:uiPriority w:val="99"/>
    <w:semiHidden/>
    <w:rsid w:val="00413778"/>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539220">
      <w:bodyDiv w:val="1"/>
      <w:marLeft w:val="0"/>
      <w:marRight w:val="0"/>
      <w:marTop w:val="0"/>
      <w:marBottom w:val="0"/>
      <w:divBdr>
        <w:top w:val="none" w:sz="0" w:space="0" w:color="auto"/>
        <w:left w:val="none" w:sz="0" w:space="0" w:color="auto"/>
        <w:bottom w:val="none" w:sz="0" w:space="0" w:color="auto"/>
        <w:right w:val="none" w:sz="0" w:space="0" w:color="auto"/>
      </w:divBdr>
    </w:div>
    <w:div w:id="1002781191">
      <w:bodyDiv w:val="1"/>
      <w:marLeft w:val="0"/>
      <w:marRight w:val="0"/>
      <w:marTop w:val="0"/>
      <w:marBottom w:val="0"/>
      <w:divBdr>
        <w:top w:val="none" w:sz="0" w:space="0" w:color="auto"/>
        <w:left w:val="none" w:sz="0" w:space="0" w:color="auto"/>
        <w:bottom w:val="none" w:sz="0" w:space="0" w:color="auto"/>
        <w:right w:val="none" w:sz="0" w:space="0" w:color="auto"/>
      </w:divBdr>
    </w:div>
    <w:div w:id="1308437105">
      <w:bodyDiv w:val="1"/>
      <w:marLeft w:val="0"/>
      <w:marRight w:val="0"/>
      <w:marTop w:val="0"/>
      <w:marBottom w:val="0"/>
      <w:divBdr>
        <w:top w:val="none" w:sz="0" w:space="0" w:color="auto"/>
        <w:left w:val="none" w:sz="0" w:space="0" w:color="auto"/>
        <w:bottom w:val="none" w:sz="0" w:space="0" w:color="auto"/>
        <w:right w:val="none" w:sz="0" w:space="0" w:color="auto"/>
      </w:divBdr>
    </w:div>
    <w:div w:id="1430664827">
      <w:bodyDiv w:val="1"/>
      <w:marLeft w:val="0"/>
      <w:marRight w:val="0"/>
      <w:marTop w:val="0"/>
      <w:marBottom w:val="0"/>
      <w:divBdr>
        <w:top w:val="none" w:sz="0" w:space="0" w:color="auto"/>
        <w:left w:val="none" w:sz="0" w:space="0" w:color="auto"/>
        <w:bottom w:val="none" w:sz="0" w:space="0" w:color="auto"/>
        <w:right w:val="none" w:sz="0" w:space="0" w:color="auto"/>
      </w:divBdr>
    </w:div>
    <w:div w:id="1541357145">
      <w:bodyDiv w:val="1"/>
      <w:marLeft w:val="0"/>
      <w:marRight w:val="0"/>
      <w:marTop w:val="0"/>
      <w:marBottom w:val="0"/>
      <w:divBdr>
        <w:top w:val="none" w:sz="0" w:space="0" w:color="auto"/>
        <w:left w:val="none" w:sz="0" w:space="0" w:color="auto"/>
        <w:bottom w:val="none" w:sz="0" w:space="0" w:color="auto"/>
        <w:right w:val="none" w:sz="0" w:space="0" w:color="auto"/>
      </w:divBdr>
    </w:div>
    <w:div w:id="196739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23F46-5297-44AE-8CE3-6B582203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3574</Characters>
  <Application>Microsoft Office Word</Application>
  <DocSecurity>0</DocSecurity>
  <Lines>77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2023-03-16T19:30:00Z</dcterms:created>
  <dcterms:modified xsi:type="dcterms:W3CDTF">2023-04-26T13:10:00Z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1562859bc20b4dd97d5b37e3c1ea2fbe32672ddfd12319691b41877f2135ea8b</vt:lpwstr>
  </property>
</Properties>
</file>