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E9" w:rsidRPr="00E235FC" w:rsidRDefault="00A44634" w:rsidP="00A44634">
      <w:pPr>
        <w:spacing w:before="1"/>
        <w:ind w:right="4915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                                        </w:t>
      </w:r>
      <w:hyperlink r:id="rId11" w:history="1">
        <w:r w:rsidR="00360301" w:rsidRPr="00763C87">
          <w:rPr>
            <w:rStyle w:val="Hyperlink"/>
            <w:b/>
            <w:bCs/>
            <w:szCs w:val="32"/>
          </w:rPr>
          <w:t>PHE</w:t>
        </w:r>
      </w:hyperlink>
      <w:r w:rsidR="00360301" w:rsidRPr="00E235FC">
        <w:rPr>
          <w:b/>
          <w:bCs/>
          <w:szCs w:val="32"/>
        </w:rPr>
        <w:t xml:space="preserve"> COVID-19 vaccinator training recommendations</w:t>
      </w:r>
      <w:bookmarkStart w:id="0" w:name="_GoBack"/>
      <w:bookmarkEnd w:id="0"/>
    </w:p>
    <w:p w:rsidR="001A51E9" w:rsidRPr="000F4932" w:rsidRDefault="00360301">
      <w:pPr>
        <w:pStyle w:val="BodyText"/>
        <w:spacing w:before="91"/>
        <w:ind w:left="232"/>
        <w:rPr>
          <w:sz w:val="24"/>
          <w:szCs w:val="24"/>
        </w:rPr>
      </w:pPr>
      <w:r w:rsidRPr="00AE28D2">
        <w:rPr>
          <w:color w:val="98002E"/>
          <w:sz w:val="22"/>
          <w:szCs w:val="22"/>
        </w:rPr>
        <w:t>Appendix A: Recommended immunisation training requirements by workforce group for a COVID-19 vaccine</w:t>
      </w:r>
      <w:r w:rsidR="008041DC" w:rsidRPr="00AE28D2">
        <w:rPr>
          <w:color w:val="98002E"/>
          <w:sz w:val="22"/>
          <w:szCs w:val="22"/>
        </w:rPr>
        <w:t xml:space="preserve"> adapted by </w:t>
      </w:r>
      <w:hyperlink r:id="rId12" w:history="1">
        <w:r w:rsidR="008041DC" w:rsidRPr="00626E3E">
          <w:rPr>
            <w:rStyle w:val="Hyperlink"/>
            <w:sz w:val="22"/>
            <w:szCs w:val="22"/>
          </w:rPr>
          <w:t>Wessex</w:t>
        </w:r>
      </w:hyperlink>
      <w:r w:rsidR="008041DC" w:rsidRPr="00AE28D2">
        <w:rPr>
          <w:color w:val="98002E"/>
          <w:sz w:val="22"/>
          <w:szCs w:val="22"/>
        </w:rPr>
        <w:t xml:space="preserve"> LMCs </w:t>
      </w:r>
      <w:r w:rsidR="008041DC">
        <w:rPr>
          <w:color w:val="98002E"/>
          <w:sz w:val="24"/>
          <w:szCs w:val="24"/>
        </w:rPr>
        <w:t xml:space="preserve"> </w:t>
      </w:r>
    </w:p>
    <w:tbl>
      <w:tblPr>
        <w:tblW w:w="15467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360"/>
        <w:gridCol w:w="1624"/>
        <w:gridCol w:w="1778"/>
        <w:gridCol w:w="1843"/>
        <w:gridCol w:w="2662"/>
        <w:gridCol w:w="2740"/>
      </w:tblGrid>
      <w:tr w:rsidR="000D600F" w:rsidTr="00623C8E">
        <w:trPr>
          <w:trHeight w:val="1191"/>
        </w:trPr>
        <w:tc>
          <w:tcPr>
            <w:tcW w:w="246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A51E9" w:rsidRPr="00AF6211" w:rsidRDefault="00C9233D" w:rsidP="0054142A">
            <w:pPr>
              <w:pStyle w:val="TableParagraph"/>
              <w:ind w:left="0"/>
              <w:jc w:val="center"/>
              <w:rPr>
                <w:sz w:val="16"/>
              </w:rPr>
            </w:pPr>
            <w:hyperlink r:id="rId13" w:history="1">
              <w:proofErr w:type="spellStart"/>
              <w:r w:rsidR="00287290">
                <w:rPr>
                  <w:rStyle w:val="Hyperlink"/>
                  <w:sz w:val="20"/>
                  <w:szCs w:val="28"/>
                </w:rPr>
                <w:t>Covid</w:t>
              </w:r>
              <w:proofErr w:type="spellEnd"/>
              <w:r w:rsidR="00287290">
                <w:rPr>
                  <w:rStyle w:val="Hyperlink"/>
                  <w:sz w:val="20"/>
                  <w:szCs w:val="28"/>
                </w:rPr>
                <w:t xml:space="preserve"> Vaccine T</w:t>
              </w:r>
              <w:r w:rsidR="00614820" w:rsidRPr="00AF6211">
                <w:rPr>
                  <w:rStyle w:val="Hyperlink"/>
                  <w:sz w:val="20"/>
                  <w:szCs w:val="28"/>
                </w:rPr>
                <w:t>raining Recommendations Gov.uk</w:t>
              </w:r>
            </w:hyperlink>
          </w:p>
        </w:tc>
        <w:tc>
          <w:tcPr>
            <w:tcW w:w="2360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A51E9" w:rsidRDefault="00360301" w:rsidP="0054142A">
            <w:pPr>
              <w:pStyle w:val="TableParagraph"/>
              <w:ind w:left="10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COVID-19 e</w:t>
            </w:r>
            <w:r w:rsidR="000F4932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learning programme</w:t>
            </w:r>
          </w:p>
        </w:tc>
        <w:tc>
          <w:tcPr>
            <w:tcW w:w="1624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54142A" w:rsidRDefault="00360301" w:rsidP="0054142A">
            <w:pPr>
              <w:pStyle w:val="TableParagraph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Immunisation </w:t>
            </w:r>
          </w:p>
          <w:p w:rsidR="001A51E9" w:rsidRDefault="00360301" w:rsidP="0054142A">
            <w:pPr>
              <w:pStyle w:val="TableParagraph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="000F4932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learning programme – vaccine storage, administration</w:t>
            </w:r>
          </w:p>
          <w:p w:rsidR="001A51E9" w:rsidRDefault="00360301" w:rsidP="0054142A">
            <w:pPr>
              <w:pStyle w:val="TableParagraph"/>
              <w:spacing w:before="4" w:line="182" w:lineRule="exact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and legal aspects sessions</w:t>
            </w:r>
          </w:p>
        </w:tc>
        <w:tc>
          <w:tcPr>
            <w:tcW w:w="1778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1A51E9" w:rsidRDefault="00360301" w:rsidP="0054142A">
            <w:pPr>
              <w:pStyle w:val="TableParagraph"/>
              <w:ind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Basic Life</w:t>
            </w:r>
            <w:r w:rsidR="000F4932">
              <w:rPr>
                <w:b/>
                <w:sz w:val="16"/>
              </w:rPr>
              <w:t xml:space="preserve"> S</w:t>
            </w:r>
            <w:r>
              <w:rPr>
                <w:b/>
                <w:sz w:val="16"/>
              </w:rPr>
              <w:t>upport and anaphylaxis training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1A51E9" w:rsidRDefault="00360301" w:rsidP="0054142A">
            <w:pPr>
              <w:pStyle w:val="TableParagraph"/>
              <w:ind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Any additional statutory and mandatory training required by employer</w:t>
            </w:r>
          </w:p>
        </w:tc>
        <w:tc>
          <w:tcPr>
            <w:tcW w:w="2662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1A51E9" w:rsidRDefault="00360301" w:rsidP="0054142A">
            <w:pPr>
              <w:pStyle w:val="TableParagraph"/>
              <w:ind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Face to face training about the COVID-19 vaccine programme which could include webinars or socially distanced classroom-type training</w:t>
            </w:r>
          </w:p>
        </w:tc>
        <w:tc>
          <w:tcPr>
            <w:tcW w:w="2740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E7E6E6"/>
            <w:vAlign w:val="center"/>
          </w:tcPr>
          <w:p w:rsidR="001A51E9" w:rsidRDefault="00360301" w:rsidP="0054142A">
            <w:pPr>
              <w:pStyle w:val="TableParagraph"/>
              <w:ind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Work-based practical training and assessment of competency</w:t>
            </w:r>
          </w:p>
        </w:tc>
      </w:tr>
      <w:tr w:rsidR="00287290" w:rsidTr="00623C8E">
        <w:trPr>
          <w:trHeight w:val="1226"/>
        </w:trPr>
        <w:tc>
          <w:tcPr>
            <w:tcW w:w="2460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Estimated time required</w:t>
            </w:r>
          </w:p>
        </w:tc>
        <w:tc>
          <w:tcPr>
            <w:tcW w:w="2360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E24573" w:rsidRDefault="00287290" w:rsidP="00E2457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 xml:space="preserve">60-90 minutes for Core Knowledge session. </w:t>
            </w:r>
          </w:p>
          <w:p w:rsidR="00287290" w:rsidRDefault="00287290" w:rsidP="005F37DB">
            <w:pPr>
              <w:pStyle w:val="TableParagraph"/>
              <w:ind w:left="108" w:right="138"/>
              <w:rPr>
                <w:sz w:val="16"/>
              </w:rPr>
            </w:pPr>
            <w:r>
              <w:rPr>
                <w:sz w:val="16"/>
              </w:rPr>
              <w:t>30 minutes for each vaccine- specific session. 15-30 minutes for knowledge assessments</w:t>
            </w:r>
          </w:p>
        </w:tc>
        <w:tc>
          <w:tcPr>
            <w:tcW w:w="1624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ind w:left="108" w:right="307"/>
              <w:rPr>
                <w:sz w:val="16"/>
              </w:rPr>
            </w:pPr>
            <w:r>
              <w:rPr>
                <w:sz w:val="16"/>
              </w:rPr>
              <w:t>30 minutes each session</w:t>
            </w:r>
          </w:p>
        </w:tc>
        <w:tc>
          <w:tcPr>
            <w:tcW w:w="1778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ind w:right="309"/>
              <w:rPr>
                <w:sz w:val="16"/>
              </w:rPr>
            </w:pPr>
            <w:r>
              <w:rPr>
                <w:sz w:val="16"/>
              </w:rPr>
              <w:t>Will depend how the training is undertaken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ind w:right="130"/>
              <w:rPr>
                <w:sz w:val="16"/>
              </w:rPr>
            </w:pPr>
            <w:r>
              <w:rPr>
                <w:sz w:val="16"/>
              </w:rPr>
              <w:t>Will depend on individual roles, local policy and what has already been completed as part of current role requirements</w:t>
            </w:r>
          </w:p>
        </w:tc>
        <w:tc>
          <w:tcPr>
            <w:tcW w:w="2662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Will depend on what is included</w:t>
            </w:r>
          </w:p>
        </w:tc>
        <w:tc>
          <w:tcPr>
            <w:tcW w:w="2740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7E6E6"/>
            <w:vAlign w:val="center"/>
          </w:tcPr>
          <w:p w:rsidR="00287290" w:rsidRDefault="00287290" w:rsidP="005F37DB"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Will depend on how long it takes until vaccinator and assessor agree vaccinator is competent and confident</w:t>
            </w:r>
          </w:p>
        </w:tc>
      </w:tr>
      <w:tr w:rsidR="00C35BE0" w:rsidTr="00623C8E">
        <w:trPr>
          <w:trHeight w:val="182"/>
        </w:trPr>
        <w:tc>
          <w:tcPr>
            <w:tcW w:w="15467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E7E6E6"/>
          </w:tcPr>
          <w:p w:rsidR="00C35BE0" w:rsidRDefault="00C35BE0" w:rsidP="000D600F">
            <w:pPr>
              <w:pStyle w:val="TableParagraph"/>
              <w:ind w:left="0"/>
              <w:jc w:val="center"/>
              <w:rPr>
                <w:rFonts w:ascii="Times New Roman"/>
                <w:sz w:val="12"/>
              </w:rPr>
            </w:pPr>
            <w:r w:rsidRPr="000D600F">
              <w:rPr>
                <w:b/>
                <w:sz w:val="20"/>
                <w:szCs w:val="28"/>
              </w:rPr>
              <w:t>Workforce group</w:t>
            </w:r>
            <w:r w:rsidR="000D600F" w:rsidRPr="000D600F">
              <w:rPr>
                <w:b/>
                <w:sz w:val="20"/>
                <w:szCs w:val="28"/>
              </w:rPr>
              <w:t>s</w:t>
            </w:r>
          </w:p>
        </w:tc>
      </w:tr>
      <w:tr w:rsidR="000F4932" w:rsidTr="00623C8E">
        <w:trPr>
          <w:trHeight w:val="918"/>
        </w:trPr>
        <w:tc>
          <w:tcPr>
            <w:tcW w:w="2460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1A51E9" w:rsidRPr="00FE31BC" w:rsidRDefault="00360301" w:rsidP="009353C4">
            <w:pPr>
              <w:pStyle w:val="TableParagraph"/>
              <w:ind w:right="43"/>
              <w:rPr>
                <w:b/>
                <w:bCs/>
                <w:sz w:val="16"/>
              </w:rPr>
            </w:pPr>
            <w:r w:rsidRPr="00FE31BC">
              <w:rPr>
                <w:b/>
                <w:bCs/>
                <w:sz w:val="16"/>
              </w:rPr>
              <w:t>Experienced and competent vaccinators (both registered HCPs and unregistered HCSWs) who have vaccinated</w:t>
            </w:r>
            <w:r w:rsidR="00C35BE0">
              <w:rPr>
                <w:b/>
                <w:bCs/>
                <w:sz w:val="16"/>
              </w:rPr>
              <w:t xml:space="preserve"> </w:t>
            </w:r>
            <w:r w:rsidRPr="00FE31BC">
              <w:rPr>
                <w:b/>
                <w:bCs/>
                <w:sz w:val="16"/>
              </w:rPr>
              <w:t>within the past 12 months</w:t>
            </w:r>
          </w:p>
        </w:tc>
        <w:tc>
          <w:tcPr>
            <w:tcW w:w="23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4174EF" w:rsidRDefault="00360301" w:rsidP="003227E1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62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1A51E9" w:rsidRDefault="00360301" w:rsidP="003227E1">
            <w:pPr>
              <w:pStyle w:val="TableParagraph"/>
              <w:ind w:left="108" w:right="261"/>
              <w:jc w:val="center"/>
              <w:rPr>
                <w:sz w:val="16"/>
              </w:rPr>
            </w:pPr>
            <w:r>
              <w:rPr>
                <w:sz w:val="16"/>
              </w:rPr>
              <w:t>If update training not undertaken in past year</w:t>
            </w:r>
          </w:p>
        </w:tc>
        <w:tc>
          <w:tcPr>
            <w:tcW w:w="177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4174EF" w:rsidRDefault="00360301" w:rsidP="003227E1">
            <w:pPr>
              <w:pStyle w:val="TableParagraph"/>
              <w:ind w:right="157"/>
              <w:jc w:val="center"/>
              <w:rPr>
                <w:sz w:val="16"/>
              </w:rPr>
            </w:pPr>
            <w:r>
              <w:rPr>
                <w:sz w:val="16"/>
              </w:rPr>
              <w:t>If no BLS or anaphylaxis training within past year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1A51E9" w:rsidRDefault="00360301" w:rsidP="00057A59">
            <w:pPr>
              <w:pStyle w:val="TableParagraph"/>
              <w:spacing w:line="183" w:lineRule="exact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26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1A51E9" w:rsidRDefault="00360301" w:rsidP="003227E1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Recommended</w:t>
            </w:r>
          </w:p>
        </w:tc>
        <w:tc>
          <w:tcPr>
            <w:tcW w:w="274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95B3D7" w:themeFill="accent1" w:themeFillTint="99"/>
            <w:vAlign w:val="center"/>
          </w:tcPr>
          <w:p w:rsidR="001A51E9" w:rsidRDefault="00360301" w:rsidP="003227E1">
            <w:pPr>
              <w:pStyle w:val="TableParagraph"/>
              <w:ind w:right="153"/>
              <w:jc w:val="center"/>
              <w:rPr>
                <w:sz w:val="16"/>
              </w:rPr>
            </w:pPr>
            <w:r w:rsidRPr="00C35BE0">
              <w:rPr>
                <w:sz w:val="16"/>
              </w:rPr>
              <w:t>Competency assessment tool</w:t>
            </w:r>
            <w:r>
              <w:rPr>
                <w:sz w:val="16"/>
              </w:rPr>
              <w:t xml:space="preserve"> can be used by experienced vaccinators to self-assess and identify if there are any areas where they need to update or</w:t>
            </w:r>
          </w:p>
          <w:p w:rsidR="001A51E9" w:rsidRDefault="00360301" w:rsidP="003227E1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further their knowledge</w:t>
            </w:r>
          </w:p>
        </w:tc>
      </w:tr>
      <w:tr w:rsidR="00ED27CA" w:rsidTr="00623C8E">
        <w:trPr>
          <w:trHeight w:val="1760"/>
        </w:trPr>
        <w:tc>
          <w:tcPr>
            <w:tcW w:w="2460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Pr="00C35BE0" w:rsidRDefault="00ED27CA" w:rsidP="00ED27CA">
            <w:pPr>
              <w:pStyle w:val="TableParagraph"/>
              <w:spacing w:before="1"/>
              <w:ind w:right="225"/>
              <w:rPr>
                <w:b/>
                <w:bCs/>
                <w:sz w:val="16"/>
              </w:rPr>
            </w:pPr>
            <w:r w:rsidRPr="00C35BE0">
              <w:rPr>
                <w:b/>
                <w:bCs/>
                <w:sz w:val="16"/>
              </w:rPr>
              <w:t>Training links available: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Default="00C9233D" w:rsidP="00711207">
            <w:pPr>
              <w:pStyle w:val="TableParagraph"/>
              <w:ind w:left="140" w:right="93"/>
              <w:jc w:val="center"/>
              <w:rPr>
                <w:rStyle w:val="Hyperlink"/>
                <w:sz w:val="16"/>
                <w:szCs w:val="16"/>
              </w:rPr>
            </w:pPr>
            <w:hyperlink r:id="rId14" w:history="1">
              <w:r w:rsidR="00ED27CA" w:rsidRPr="00FE31BC">
                <w:rPr>
                  <w:rStyle w:val="Hyperlink"/>
                  <w:sz w:val="16"/>
                  <w:szCs w:val="16"/>
                </w:rPr>
                <w:t>e-L</w:t>
              </w:r>
              <w:r w:rsidR="00ED27CA">
                <w:rPr>
                  <w:rStyle w:val="Hyperlink"/>
                  <w:sz w:val="16"/>
                  <w:szCs w:val="16"/>
                </w:rPr>
                <w:t xml:space="preserve">FH: </w:t>
              </w:r>
              <w:proofErr w:type="spellStart"/>
              <w:r w:rsidR="00ED27CA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ED27CA">
                <w:rPr>
                  <w:rStyle w:val="Hyperlink"/>
                  <w:sz w:val="16"/>
                  <w:szCs w:val="16"/>
                </w:rPr>
                <w:t xml:space="preserve"> 19 Vaccination</w:t>
              </w:r>
            </w:hyperlink>
          </w:p>
          <w:p w:rsidR="00ED27CA" w:rsidRDefault="00ED27CA" w:rsidP="00711207">
            <w:pPr>
              <w:pStyle w:val="TableParagraph"/>
              <w:spacing w:before="1"/>
              <w:ind w:left="108" w:right="93"/>
              <w:jc w:val="center"/>
              <w:rPr>
                <w:sz w:val="16"/>
              </w:rPr>
            </w:pPr>
          </w:p>
          <w:p w:rsidR="00E24573" w:rsidRDefault="00C9233D" w:rsidP="00E24573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  <w:hyperlink r:id="rId15" w:anchor="training-resources" w:history="1">
              <w:proofErr w:type="spellStart"/>
              <w:r w:rsidR="00ED27CA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ED27CA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  <w:r w:rsidR="006F2FD5">
              <w:rPr>
                <w:sz w:val="16"/>
                <w:szCs w:val="16"/>
              </w:rPr>
              <w:t xml:space="preserve"> </w:t>
            </w:r>
          </w:p>
          <w:p w:rsidR="00ED27CA" w:rsidRDefault="006F2FD5" w:rsidP="00E24573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to select slide set from list</w:t>
            </w:r>
          </w:p>
          <w:p w:rsidR="00ED27CA" w:rsidRDefault="00ED27CA" w:rsidP="00711207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</w:p>
          <w:p w:rsidR="00E24573" w:rsidRDefault="00C9233D" w:rsidP="00711207">
            <w:pPr>
              <w:pStyle w:val="TableParagraph"/>
              <w:spacing w:before="1"/>
              <w:ind w:left="108" w:right="93"/>
              <w:jc w:val="center"/>
              <w:rPr>
                <w:sz w:val="16"/>
                <w:szCs w:val="16"/>
              </w:rPr>
            </w:pPr>
            <w:hyperlink r:id="rId16" w:history="1">
              <w:r w:rsidR="00ED27CA" w:rsidRPr="005809BD">
                <w:rPr>
                  <w:rStyle w:val="Hyperlink"/>
                  <w:sz w:val="16"/>
                  <w:szCs w:val="16"/>
                </w:rPr>
                <w:t xml:space="preserve">Visual guide for preparation of the </w:t>
              </w:r>
              <w:r w:rsidR="00ED27CA">
                <w:rPr>
                  <w:rStyle w:val="Hyperlink"/>
                  <w:sz w:val="16"/>
                  <w:szCs w:val="16"/>
                </w:rPr>
                <w:t xml:space="preserve">Pfizer </w:t>
              </w:r>
              <w:r w:rsidR="00ED27CA" w:rsidRPr="005809BD">
                <w:rPr>
                  <w:rStyle w:val="Hyperlink"/>
                  <w:sz w:val="16"/>
                  <w:szCs w:val="16"/>
                </w:rPr>
                <w:t>vaccine (</w:t>
              </w:r>
              <w:proofErr w:type="spellStart"/>
              <w:r w:rsidR="00ED27CA" w:rsidRPr="005809BD">
                <w:rPr>
                  <w:rStyle w:val="Hyperlink"/>
                  <w:sz w:val="16"/>
                  <w:szCs w:val="16"/>
                </w:rPr>
                <w:t>pg</w:t>
              </w:r>
              <w:proofErr w:type="spellEnd"/>
              <w:r w:rsidR="00ED27CA" w:rsidRPr="005809BD">
                <w:rPr>
                  <w:rStyle w:val="Hyperlink"/>
                  <w:sz w:val="16"/>
                  <w:szCs w:val="16"/>
                </w:rPr>
                <w:t xml:space="preserve"> 3-4)</w:t>
              </w:r>
            </w:hyperlink>
            <w:r w:rsidR="00FC4CBC">
              <w:rPr>
                <w:sz w:val="16"/>
                <w:szCs w:val="16"/>
              </w:rPr>
              <w:t xml:space="preserve"> </w:t>
            </w:r>
          </w:p>
          <w:p w:rsidR="00ED27CA" w:rsidRPr="005F1B27" w:rsidRDefault="00FC4CBC" w:rsidP="00711207">
            <w:pPr>
              <w:pStyle w:val="TableParagraph"/>
              <w:spacing w:before="1"/>
              <w:ind w:left="108"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 second document from list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Default="00C9233D" w:rsidP="00711207">
            <w:pPr>
              <w:pStyle w:val="TableParagraph"/>
              <w:spacing w:before="1"/>
              <w:ind w:left="108" w:right="154"/>
              <w:jc w:val="center"/>
              <w:rPr>
                <w:sz w:val="16"/>
              </w:rPr>
            </w:pPr>
            <w:hyperlink r:id="rId17" w:history="1">
              <w:r w:rsidR="00ED27CA">
                <w:rPr>
                  <w:rStyle w:val="Hyperlink"/>
                  <w:sz w:val="16"/>
                  <w:szCs w:val="16"/>
                </w:rPr>
                <w:t>Immunisation</w:t>
              </w:r>
              <w:r w:rsidR="00ED27CA" w:rsidRPr="00711207">
                <w:rPr>
                  <w:rStyle w:val="Hyperlink"/>
                  <w:sz w:val="16"/>
                  <w:szCs w:val="16"/>
                  <w:u w:val="none"/>
                </w:rPr>
                <w:t xml:space="preserve">       </w:t>
              </w:r>
              <w:r w:rsidR="00ED27CA">
                <w:rPr>
                  <w:rStyle w:val="Hyperlink"/>
                  <w:sz w:val="16"/>
                  <w:szCs w:val="16"/>
                </w:rPr>
                <w:t xml:space="preserve">e-LFH programme </w:t>
              </w:r>
            </w:hyperlink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Pr="00D51834" w:rsidRDefault="00C9233D" w:rsidP="00711207">
            <w:pPr>
              <w:pStyle w:val="PlainText"/>
              <w:ind w:left="122" w:right="73"/>
              <w:jc w:val="center"/>
              <w:rPr>
                <w:sz w:val="16"/>
                <w:szCs w:val="16"/>
              </w:rPr>
            </w:pPr>
            <w:hyperlink r:id="rId18" w:history="1">
              <w:r w:rsidR="00ED27CA">
                <w:rPr>
                  <w:rStyle w:val="Hyperlink"/>
                  <w:sz w:val="16"/>
                  <w:szCs w:val="16"/>
                </w:rPr>
                <w:t>e-LFH Statutory/ Mandatory includes BLS</w:t>
              </w:r>
            </w:hyperlink>
          </w:p>
          <w:p w:rsidR="00ED27CA" w:rsidRPr="00D51834" w:rsidRDefault="00ED27CA" w:rsidP="00711207">
            <w:pPr>
              <w:pStyle w:val="TableParagraph"/>
              <w:ind w:left="122" w:right="73"/>
              <w:jc w:val="center"/>
              <w:rPr>
                <w:rFonts w:ascii="Times New Roman"/>
                <w:sz w:val="16"/>
                <w:szCs w:val="16"/>
              </w:rPr>
            </w:pPr>
          </w:p>
          <w:p w:rsidR="00ED27CA" w:rsidRPr="00C35BE0" w:rsidRDefault="00C9233D" w:rsidP="00711207">
            <w:pPr>
              <w:ind w:left="122" w:right="73"/>
              <w:jc w:val="center"/>
              <w:rPr>
                <w:rFonts w:eastAsiaTheme="minorHAnsi"/>
                <w:sz w:val="16"/>
                <w:szCs w:val="16"/>
                <w:lang w:bidi="ar-SA"/>
              </w:rPr>
            </w:pPr>
            <w:hyperlink r:id="rId19" w:history="1">
              <w:r w:rsidR="00ED27CA">
                <w:rPr>
                  <w:rStyle w:val="Hyperlink"/>
                  <w:sz w:val="16"/>
                  <w:szCs w:val="16"/>
                </w:rPr>
                <w:t>e-LFH Anaphylaxis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Default="00ED27CA" w:rsidP="00AE28D2">
            <w:pPr>
              <w:pStyle w:val="TableParagraph"/>
              <w:spacing w:before="1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As agreed with employer</w:t>
            </w:r>
          </w:p>
          <w:p w:rsidR="00ED27CA" w:rsidRDefault="00ED27CA" w:rsidP="00711207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:rsidR="00ED27CA" w:rsidRPr="005F1B27" w:rsidRDefault="00C9233D" w:rsidP="00AE28D2">
            <w:pPr>
              <w:pStyle w:val="PlainText"/>
              <w:ind w:left="122" w:right="187"/>
              <w:jc w:val="center"/>
              <w:rPr>
                <w:sz w:val="16"/>
                <w:szCs w:val="16"/>
              </w:rPr>
            </w:pPr>
            <w:hyperlink r:id="rId20" w:history="1">
              <w:r w:rsidR="00ED27CA">
                <w:rPr>
                  <w:rStyle w:val="Hyperlink"/>
                  <w:sz w:val="16"/>
                  <w:szCs w:val="16"/>
                </w:rPr>
                <w:t>e-LFH Statutory/ Mandatory</w:t>
              </w:r>
            </w:hyperlink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:rsidR="00ED27CA" w:rsidRDefault="00C9233D" w:rsidP="00711207">
            <w:pPr>
              <w:pStyle w:val="TableParagraph"/>
              <w:ind w:left="142" w:right="156"/>
              <w:jc w:val="center"/>
              <w:rPr>
                <w:sz w:val="16"/>
                <w:szCs w:val="16"/>
              </w:rPr>
            </w:pPr>
            <w:hyperlink r:id="rId21" w:anchor="training-resources" w:history="1">
              <w:proofErr w:type="spellStart"/>
              <w:r w:rsidR="00ED27CA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ED27CA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  <w:r w:rsidR="008F0304">
              <w:rPr>
                <w:sz w:val="16"/>
                <w:szCs w:val="16"/>
              </w:rPr>
              <w:t xml:space="preserve"> – Need to select slide set from list</w:t>
            </w:r>
          </w:p>
          <w:p w:rsidR="00ED27CA" w:rsidRDefault="00ED27CA" w:rsidP="00711207">
            <w:pPr>
              <w:pStyle w:val="TableParagraph"/>
              <w:ind w:left="142" w:right="244"/>
              <w:jc w:val="center"/>
              <w:rPr>
                <w:rStyle w:val="Hyperlink"/>
                <w:sz w:val="16"/>
                <w:szCs w:val="16"/>
              </w:rPr>
            </w:pPr>
          </w:p>
          <w:p w:rsidR="00ED27CA" w:rsidRPr="005F1B27" w:rsidRDefault="00ED27CA" w:rsidP="00711207">
            <w:pPr>
              <w:pStyle w:val="TableParagraph"/>
              <w:ind w:left="142" w:right="156"/>
              <w:jc w:val="center"/>
              <w:rPr>
                <w:sz w:val="16"/>
                <w:szCs w:val="16"/>
              </w:rPr>
            </w:pPr>
            <w:r w:rsidRPr="004174EF">
              <w:rPr>
                <w:rStyle w:val="Hyperlink"/>
                <w:color w:val="auto"/>
                <w:sz w:val="16"/>
                <w:szCs w:val="16"/>
                <w:u w:val="none"/>
              </w:rPr>
              <w:t>Please check within your PCN/CCG area as to what is being offered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95B3D7" w:themeFill="accent1" w:themeFillTint="99"/>
            <w:vAlign w:val="center"/>
          </w:tcPr>
          <w:p w:rsidR="00ED27CA" w:rsidRDefault="00C9233D" w:rsidP="00711207">
            <w:pPr>
              <w:pStyle w:val="TableParagraph"/>
              <w:spacing w:before="1"/>
              <w:ind w:right="162"/>
              <w:jc w:val="center"/>
              <w:rPr>
                <w:sz w:val="16"/>
              </w:rPr>
            </w:pPr>
            <w:hyperlink r:id="rId22" w:history="1">
              <w:r w:rsidR="00ED27CA" w:rsidRPr="00FE31BC">
                <w:rPr>
                  <w:rStyle w:val="Hyperlink"/>
                  <w:sz w:val="16"/>
                </w:rPr>
                <w:t>Competency assessment tool</w:t>
              </w:r>
            </w:hyperlink>
          </w:p>
        </w:tc>
      </w:tr>
      <w:tr w:rsidR="004174EF" w:rsidTr="00623C8E">
        <w:trPr>
          <w:trHeight w:val="1473"/>
        </w:trPr>
        <w:tc>
          <w:tcPr>
            <w:tcW w:w="2460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Pr="00FE31BC" w:rsidRDefault="004174EF" w:rsidP="009353C4">
            <w:pPr>
              <w:pStyle w:val="TableParagraph"/>
              <w:spacing w:before="1"/>
              <w:ind w:right="185"/>
              <w:rPr>
                <w:b/>
                <w:bCs/>
                <w:sz w:val="16"/>
              </w:rPr>
            </w:pPr>
            <w:r w:rsidRPr="00FE31BC">
              <w:rPr>
                <w:b/>
                <w:bCs/>
                <w:sz w:val="16"/>
              </w:rPr>
              <w:t>Registered HCPs new to, or returning to vaccination after a prolonged period</w:t>
            </w:r>
          </w:p>
        </w:tc>
        <w:tc>
          <w:tcPr>
            <w:tcW w:w="2360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left="108" w:right="39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624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778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right="157"/>
              <w:jc w:val="center"/>
              <w:rPr>
                <w:sz w:val="16"/>
              </w:rPr>
            </w:pPr>
            <w:r>
              <w:rPr>
                <w:sz w:val="16"/>
              </w:rPr>
              <w:t>If no BLS or anaphylaxis training within past year</w:t>
            </w:r>
          </w:p>
        </w:tc>
        <w:tc>
          <w:tcPr>
            <w:tcW w:w="1843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right="329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2662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right="186"/>
              <w:jc w:val="center"/>
              <w:rPr>
                <w:sz w:val="16"/>
              </w:rPr>
            </w:pPr>
            <w:r>
              <w:rPr>
                <w:sz w:val="16"/>
              </w:rPr>
              <w:t>Inexperienced vaccinators will benefit from more interactive training where possible. It is strongly recommended that some interactive training which provides the opportunity to ask questions is made available for</w:t>
            </w:r>
          </w:p>
          <w:p w:rsidR="004174EF" w:rsidRDefault="004174EF" w:rsidP="00711207">
            <w:pPr>
              <w:pStyle w:val="TableParagraph"/>
              <w:spacing w:before="1" w:line="163" w:lineRule="exact"/>
              <w:jc w:val="center"/>
              <w:rPr>
                <w:sz w:val="16"/>
              </w:rPr>
            </w:pPr>
            <w:r>
              <w:rPr>
                <w:sz w:val="16"/>
              </w:rPr>
              <w:t>this group</w:t>
            </w:r>
          </w:p>
        </w:tc>
        <w:tc>
          <w:tcPr>
            <w:tcW w:w="2740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D99594" w:themeFill="accent2" w:themeFillTint="99"/>
            <w:vAlign w:val="center"/>
          </w:tcPr>
          <w:p w:rsidR="004174EF" w:rsidRDefault="004174EF" w:rsidP="00711207">
            <w:pPr>
              <w:pStyle w:val="TableParagraph"/>
              <w:spacing w:before="1"/>
              <w:ind w:right="162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ED27CA" w:rsidTr="00623C8E">
        <w:trPr>
          <w:trHeight w:val="548"/>
        </w:trPr>
        <w:tc>
          <w:tcPr>
            <w:tcW w:w="2460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ED27CA" w:rsidRPr="000F4932" w:rsidRDefault="00ED27CA" w:rsidP="00ED27CA">
            <w:pPr>
              <w:pStyle w:val="TableParagraph"/>
              <w:spacing w:before="1"/>
              <w:ind w:right="225"/>
              <w:rPr>
                <w:b/>
                <w:bCs/>
                <w:sz w:val="16"/>
              </w:rPr>
            </w:pPr>
            <w:r w:rsidRPr="000F4932">
              <w:rPr>
                <w:b/>
                <w:bCs/>
                <w:sz w:val="16"/>
              </w:rPr>
              <w:t>Training links available: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711207" w:rsidRPr="00623C8E" w:rsidRDefault="00C9233D" w:rsidP="00623C8E">
            <w:pPr>
              <w:pStyle w:val="TableParagraph"/>
              <w:ind w:left="140" w:right="137"/>
              <w:jc w:val="center"/>
              <w:rPr>
                <w:color w:val="0000FF" w:themeColor="hyperlink"/>
                <w:sz w:val="16"/>
                <w:szCs w:val="16"/>
                <w:u w:val="single"/>
              </w:rPr>
            </w:pPr>
            <w:hyperlink r:id="rId23" w:history="1">
              <w:r w:rsidR="00711207" w:rsidRPr="00FE31BC">
                <w:rPr>
                  <w:rStyle w:val="Hyperlink"/>
                  <w:sz w:val="16"/>
                  <w:szCs w:val="16"/>
                </w:rPr>
                <w:t>e-L</w:t>
              </w:r>
              <w:r w:rsidR="00711207">
                <w:rPr>
                  <w:rStyle w:val="Hyperlink"/>
                  <w:sz w:val="16"/>
                  <w:szCs w:val="16"/>
                </w:rPr>
                <w:t xml:space="preserve">FH: </w:t>
              </w:r>
              <w:proofErr w:type="spellStart"/>
              <w:r w:rsidR="00711207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711207">
                <w:rPr>
                  <w:rStyle w:val="Hyperlink"/>
                  <w:sz w:val="16"/>
                  <w:szCs w:val="16"/>
                </w:rPr>
                <w:t xml:space="preserve"> 19 Vaccination</w:t>
              </w:r>
            </w:hyperlink>
          </w:p>
          <w:p w:rsidR="00E24573" w:rsidRDefault="00C9233D" w:rsidP="007667DD">
            <w:pPr>
              <w:pStyle w:val="TableParagraph"/>
              <w:ind w:left="140" w:right="180"/>
              <w:jc w:val="center"/>
              <w:rPr>
                <w:sz w:val="16"/>
                <w:szCs w:val="16"/>
              </w:rPr>
            </w:pPr>
            <w:hyperlink r:id="rId24" w:anchor="training-resources" w:history="1">
              <w:proofErr w:type="spellStart"/>
              <w:r w:rsidR="00711207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711207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  <w:r w:rsidR="00711207">
              <w:rPr>
                <w:sz w:val="16"/>
                <w:szCs w:val="16"/>
              </w:rPr>
              <w:t xml:space="preserve"> </w:t>
            </w:r>
          </w:p>
          <w:p w:rsidR="00711207" w:rsidRDefault="00A44634" w:rsidP="00623C8E">
            <w:pPr>
              <w:pStyle w:val="TableParagraph"/>
              <w:ind w:left="140" w:righ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711207">
              <w:rPr>
                <w:sz w:val="16"/>
                <w:szCs w:val="16"/>
              </w:rPr>
              <w:t>elect slide set from list</w:t>
            </w:r>
          </w:p>
          <w:p w:rsidR="00A44634" w:rsidRDefault="00C9233D" w:rsidP="007667DD">
            <w:pPr>
              <w:pStyle w:val="TableParagraph"/>
              <w:spacing w:before="1"/>
              <w:ind w:left="108" w:right="180"/>
              <w:jc w:val="center"/>
            </w:pPr>
            <w:hyperlink r:id="rId25" w:history="1">
              <w:r w:rsidR="00711207" w:rsidRPr="005809BD">
                <w:rPr>
                  <w:rStyle w:val="Hyperlink"/>
                  <w:sz w:val="16"/>
                  <w:szCs w:val="16"/>
                </w:rPr>
                <w:t xml:space="preserve">Visual guide for preparation of the </w:t>
              </w:r>
              <w:r w:rsidR="00711207">
                <w:rPr>
                  <w:rStyle w:val="Hyperlink"/>
                  <w:sz w:val="16"/>
                  <w:szCs w:val="16"/>
                </w:rPr>
                <w:t xml:space="preserve">Pfizer </w:t>
              </w:r>
              <w:r w:rsidR="00711207" w:rsidRPr="005809BD">
                <w:rPr>
                  <w:rStyle w:val="Hyperlink"/>
                  <w:sz w:val="16"/>
                  <w:szCs w:val="16"/>
                </w:rPr>
                <w:t>vaccine (</w:t>
              </w:r>
              <w:proofErr w:type="spellStart"/>
              <w:r w:rsidR="00711207" w:rsidRPr="005809BD">
                <w:rPr>
                  <w:rStyle w:val="Hyperlink"/>
                  <w:sz w:val="16"/>
                  <w:szCs w:val="16"/>
                </w:rPr>
                <w:t>pg</w:t>
              </w:r>
              <w:proofErr w:type="spellEnd"/>
              <w:r w:rsidR="00711207" w:rsidRPr="005809BD">
                <w:rPr>
                  <w:rStyle w:val="Hyperlink"/>
                  <w:sz w:val="16"/>
                  <w:szCs w:val="16"/>
                </w:rPr>
                <w:t xml:space="preserve"> 3-4)</w:t>
              </w:r>
            </w:hyperlink>
          </w:p>
          <w:p w:rsidR="00ED27CA" w:rsidRDefault="00711207" w:rsidP="007667DD">
            <w:pPr>
              <w:pStyle w:val="TableParagraph"/>
              <w:spacing w:before="1"/>
              <w:ind w:left="108" w:right="18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select </w:t>
            </w:r>
            <w:r w:rsidR="00623C8E">
              <w:rPr>
                <w:sz w:val="16"/>
                <w:szCs w:val="16"/>
              </w:rPr>
              <w:t>2nd</w:t>
            </w:r>
            <w:r>
              <w:rPr>
                <w:sz w:val="16"/>
                <w:szCs w:val="16"/>
              </w:rPr>
              <w:t xml:space="preserve"> document from list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ED27CA" w:rsidRDefault="00C9233D" w:rsidP="00711207">
            <w:pPr>
              <w:pStyle w:val="TableParagraph"/>
              <w:spacing w:before="1"/>
              <w:ind w:left="108" w:right="99"/>
              <w:jc w:val="center"/>
              <w:rPr>
                <w:sz w:val="16"/>
              </w:rPr>
            </w:pPr>
            <w:hyperlink r:id="rId26" w:history="1">
              <w:r w:rsidR="00ED27CA">
                <w:rPr>
                  <w:rStyle w:val="Hyperlink"/>
                  <w:sz w:val="16"/>
                  <w:szCs w:val="16"/>
                </w:rPr>
                <w:t xml:space="preserve">Immunisation </w:t>
              </w:r>
              <w:r w:rsidR="00ED27CA" w:rsidRPr="00711207">
                <w:rPr>
                  <w:rStyle w:val="Hyperlink"/>
                  <w:sz w:val="16"/>
                  <w:szCs w:val="16"/>
                  <w:u w:val="none"/>
                </w:rPr>
                <w:t xml:space="preserve">      </w:t>
              </w:r>
              <w:r w:rsidR="00ED27CA">
                <w:rPr>
                  <w:rStyle w:val="Hyperlink"/>
                  <w:sz w:val="16"/>
                  <w:szCs w:val="16"/>
                </w:rPr>
                <w:t xml:space="preserve">e-LFH programme </w:t>
              </w:r>
            </w:hyperlink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ED27CA" w:rsidRPr="00D51834" w:rsidRDefault="00C9233D" w:rsidP="00711207">
            <w:pPr>
              <w:pStyle w:val="PlainText"/>
              <w:ind w:left="122" w:right="73"/>
              <w:jc w:val="center"/>
              <w:rPr>
                <w:sz w:val="16"/>
                <w:szCs w:val="16"/>
              </w:rPr>
            </w:pPr>
            <w:hyperlink r:id="rId27" w:history="1">
              <w:r w:rsidR="00ED27CA">
                <w:rPr>
                  <w:rStyle w:val="Hyperlink"/>
                  <w:sz w:val="16"/>
                  <w:szCs w:val="16"/>
                </w:rPr>
                <w:t>e-LFH Statutory/ Mandatory includes BLS</w:t>
              </w:r>
            </w:hyperlink>
          </w:p>
          <w:p w:rsidR="00ED27CA" w:rsidRPr="00D51834" w:rsidRDefault="00ED27CA" w:rsidP="00711207">
            <w:pPr>
              <w:pStyle w:val="TableParagraph"/>
              <w:ind w:left="122" w:right="73"/>
              <w:jc w:val="center"/>
              <w:rPr>
                <w:rFonts w:ascii="Times New Roman"/>
                <w:sz w:val="16"/>
                <w:szCs w:val="16"/>
              </w:rPr>
            </w:pPr>
          </w:p>
          <w:p w:rsidR="00ED27CA" w:rsidRDefault="00C9233D" w:rsidP="00711207">
            <w:pPr>
              <w:pStyle w:val="TableParagraph"/>
              <w:spacing w:before="1"/>
              <w:ind w:right="157"/>
              <w:jc w:val="center"/>
              <w:rPr>
                <w:sz w:val="16"/>
              </w:rPr>
            </w:pPr>
            <w:hyperlink r:id="rId28" w:history="1">
              <w:r w:rsidR="00ED27CA">
                <w:rPr>
                  <w:rStyle w:val="Hyperlink"/>
                  <w:sz w:val="16"/>
                  <w:szCs w:val="16"/>
                </w:rPr>
                <w:t>e-LFH Anaphylaxis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ED27CA" w:rsidRDefault="00ED27CA" w:rsidP="00711207">
            <w:pPr>
              <w:pStyle w:val="TableParagraph"/>
              <w:spacing w:before="1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As agreed with employer</w:t>
            </w:r>
          </w:p>
          <w:p w:rsidR="00ED27CA" w:rsidRDefault="00ED27CA" w:rsidP="00711207">
            <w:pPr>
              <w:pStyle w:val="TableParagraph"/>
              <w:spacing w:before="1"/>
              <w:ind w:right="187"/>
              <w:jc w:val="center"/>
              <w:rPr>
                <w:sz w:val="16"/>
              </w:rPr>
            </w:pPr>
          </w:p>
          <w:p w:rsidR="00ED27CA" w:rsidRPr="00C35BE0" w:rsidRDefault="00C9233D" w:rsidP="00711207">
            <w:pPr>
              <w:pStyle w:val="PlainText"/>
              <w:ind w:left="122" w:right="187"/>
              <w:jc w:val="center"/>
              <w:rPr>
                <w:sz w:val="16"/>
                <w:szCs w:val="16"/>
              </w:rPr>
            </w:pPr>
            <w:hyperlink r:id="rId29" w:history="1">
              <w:r w:rsidR="00ED27CA">
                <w:rPr>
                  <w:rStyle w:val="Hyperlink"/>
                  <w:sz w:val="16"/>
                  <w:szCs w:val="16"/>
                </w:rPr>
                <w:t>e-LFH Statutory/ Mandatory</w:t>
              </w:r>
            </w:hyperlink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ED27CA" w:rsidRDefault="00C9233D" w:rsidP="00711207">
            <w:pPr>
              <w:pStyle w:val="TableParagraph"/>
              <w:ind w:left="142" w:right="244"/>
              <w:jc w:val="center"/>
              <w:rPr>
                <w:sz w:val="16"/>
                <w:szCs w:val="16"/>
              </w:rPr>
            </w:pPr>
            <w:hyperlink r:id="rId30" w:anchor="training-resources" w:history="1">
              <w:proofErr w:type="spellStart"/>
              <w:r w:rsidR="00ED27CA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ED27CA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</w:p>
          <w:p w:rsidR="00ED27CA" w:rsidRDefault="00ED27CA" w:rsidP="00711207">
            <w:pPr>
              <w:pStyle w:val="TableParagraph"/>
              <w:ind w:left="142" w:right="244"/>
              <w:jc w:val="center"/>
              <w:rPr>
                <w:rStyle w:val="Hyperlink"/>
                <w:sz w:val="16"/>
                <w:szCs w:val="16"/>
              </w:rPr>
            </w:pPr>
          </w:p>
          <w:p w:rsidR="00ED27CA" w:rsidRDefault="00ED27CA" w:rsidP="00711207">
            <w:pPr>
              <w:pStyle w:val="TableParagraph"/>
              <w:spacing w:before="1"/>
              <w:ind w:right="186"/>
              <w:jc w:val="center"/>
              <w:rPr>
                <w:sz w:val="16"/>
              </w:rPr>
            </w:pPr>
            <w:r w:rsidRPr="004174EF">
              <w:rPr>
                <w:rStyle w:val="Hyperlink"/>
                <w:color w:val="auto"/>
                <w:sz w:val="16"/>
                <w:szCs w:val="16"/>
                <w:u w:val="none"/>
              </w:rPr>
              <w:t>Please check within your PCN/CCG area as to what is being offered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9594" w:themeFill="accent2" w:themeFillTint="99"/>
            <w:vAlign w:val="center"/>
          </w:tcPr>
          <w:p w:rsidR="00ED27CA" w:rsidRDefault="00C9233D" w:rsidP="00711207">
            <w:pPr>
              <w:pStyle w:val="TableParagraph"/>
              <w:spacing w:before="1"/>
              <w:ind w:right="162"/>
              <w:jc w:val="center"/>
              <w:rPr>
                <w:sz w:val="16"/>
              </w:rPr>
            </w:pPr>
            <w:hyperlink r:id="rId31" w:history="1">
              <w:r w:rsidR="00ED27CA" w:rsidRPr="00FE31BC">
                <w:rPr>
                  <w:rStyle w:val="Hyperlink"/>
                  <w:sz w:val="16"/>
                </w:rPr>
                <w:t>Competency assessment tool</w:t>
              </w:r>
            </w:hyperlink>
          </w:p>
        </w:tc>
      </w:tr>
      <w:tr w:rsidR="002D03E5" w:rsidTr="00623C8E">
        <w:trPr>
          <w:trHeight w:val="1622"/>
        </w:trPr>
        <w:tc>
          <w:tcPr>
            <w:tcW w:w="246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03E5" w:rsidRPr="00AF6211" w:rsidRDefault="002D03E5" w:rsidP="005F37DB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360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left="10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COVID-19 e-learning programme</w:t>
            </w:r>
          </w:p>
        </w:tc>
        <w:tc>
          <w:tcPr>
            <w:tcW w:w="1624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Immunisation </w:t>
            </w:r>
          </w:p>
          <w:p w:rsidR="002D03E5" w:rsidRDefault="002D03E5" w:rsidP="005F37DB">
            <w:pPr>
              <w:pStyle w:val="TableParagraph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e-learning programme – vaccine storage, administration</w:t>
            </w:r>
          </w:p>
          <w:p w:rsidR="002D03E5" w:rsidRDefault="002D03E5" w:rsidP="005F37DB">
            <w:pPr>
              <w:pStyle w:val="TableParagraph"/>
              <w:spacing w:before="4" w:line="182" w:lineRule="exact"/>
              <w:ind w:left="10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and legal aspects sessions</w:t>
            </w:r>
          </w:p>
        </w:tc>
        <w:tc>
          <w:tcPr>
            <w:tcW w:w="1778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Basic Life Support and anaphylaxis training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Any additional statutory and mandatory training required by employer</w:t>
            </w:r>
          </w:p>
        </w:tc>
        <w:tc>
          <w:tcPr>
            <w:tcW w:w="2662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Face to face training about the COVID-19 vaccine programme which could include webinars or socially distanced classroom-type training</w:t>
            </w:r>
          </w:p>
        </w:tc>
        <w:tc>
          <w:tcPr>
            <w:tcW w:w="2740" w:type="dxa"/>
            <w:tcBorders>
              <w:top w:val="thinThickSmallGap" w:sz="24" w:space="0" w:color="000000"/>
              <w:left w:val="single" w:sz="8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E7E6E6"/>
            <w:vAlign w:val="center"/>
          </w:tcPr>
          <w:p w:rsidR="002D03E5" w:rsidRDefault="002D03E5" w:rsidP="005F37DB">
            <w:pPr>
              <w:pStyle w:val="TableParagraph"/>
              <w:ind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Work-based practical training and assessment of competency</w:t>
            </w:r>
          </w:p>
        </w:tc>
      </w:tr>
      <w:tr w:rsidR="00C35BE0" w:rsidTr="00623C8E">
        <w:trPr>
          <w:trHeight w:val="1285"/>
        </w:trPr>
        <w:tc>
          <w:tcPr>
            <w:tcW w:w="2460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Pr="00FE31BC" w:rsidRDefault="00C35BE0" w:rsidP="00C35BE0">
            <w:pPr>
              <w:pStyle w:val="TableParagraph"/>
              <w:ind w:right="305"/>
              <w:rPr>
                <w:b/>
                <w:bCs/>
                <w:sz w:val="16"/>
              </w:rPr>
            </w:pPr>
            <w:r w:rsidRPr="00FE31BC">
              <w:rPr>
                <w:b/>
                <w:bCs/>
                <w:sz w:val="16"/>
              </w:rPr>
              <w:t xml:space="preserve">Vaccination Support Workers (unregistered healthcare workers new to immunisation </w:t>
            </w:r>
            <w:r w:rsidRPr="000F4932">
              <w:rPr>
                <w:b/>
                <w:bCs/>
                <w:sz w:val="16"/>
                <w:u w:val="single"/>
              </w:rPr>
              <w:t>with a specific role in vaccine administration only</w:t>
            </w:r>
            <w:r w:rsidRPr="00FE31BC">
              <w:rPr>
                <w:b/>
                <w:bCs/>
                <w:sz w:val="16"/>
              </w:rPr>
              <w:t>)</w:t>
            </w:r>
          </w:p>
        </w:tc>
        <w:tc>
          <w:tcPr>
            <w:tcW w:w="23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spacing w:line="183" w:lineRule="exact"/>
              <w:ind w:left="108" w:right="180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62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spacing w:line="183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Depending on role</w:t>
            </w:r>
          </w:p>
        </w:tc>
        <w:tc>
          <w:tcPr>
            <w:tcW w:w="177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spacing w:line="183" w:lineRule="exact"/>
              <w:ind w:right="185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spacing w:line="183" w:lineRule="exact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26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This group should not undertake e-learning as their sole means of vaccination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training.</w:t>
            </w:r>
          </w:p>
          <w:p w:rsidR="00C35BE0" w:rsidRDefault="00C35BE0" w:rsidP="00711207">
            <w:pPr>
              <w:pStyle w:val="TableParagraph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Interactive training which provides the opportunity to ask</w:t>
            </w:r>
          </w:p>
          <w:p w:rsidR="00C35BE0" w:rsidRDefault="00C35BE0" w:rsidP="00711207">
            <w:pPr>
              <w:pStyle w:val="TableParagraph"/>
              <w:spacing w:before="4" w:line="182" w:lineRule="exact"/>
              <w:ind w:right="302" w:hanging="1"/>
              <w:jc w:val="center"/>
              <w:rPr>
                <w:sz w:val="16"/>
              </w:rPr>
            </w:pPr>
            <w:r>
              <w:rPr>
                <w:sz w:val="16"/>
              </w:rPr>
              <w:t>questions should be provided for this group.</w:t>
            </w:r>
          </w:p>
        </w:tc>
        <w:tc>
          <w:tcPr>
            <w:tcW w:w="274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C2D69B" w:themeFill="accent3" w:themeFillTint="99"/>
            <w:vAlign w:val="center"/>
          </w:tcPr>
          <w:p w:rsidR="00C35BE0" w:rsidRDefault="00C35BE0" w:rsidP="00711207">
            <w:pPr>
              <w:pStyle w:val="TableParagraph"/>
              <w:spacing w:line="183" w:lineRule="exact"/>
              <w:ind w:right="162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583128" w:rsidTr="00623C8E">
        <w:trPr>
          <w:trHeight w:val="269"/>
        </w:trPr>
        <w:tc>
          <w:tcPr>
            <w:tcW w:w="2460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711207" w:rsidRPr="004E1A4C" w:rsidRDefault="00711207" w:rsidP="00711207">
            <w:pPr>
              <w:pStyle w:val="TableParagraph"/>
              <w:spacing w:line="183" w:lineRule="exact"/>
              <w:rPr>
                <w:b/>
                <w:bCs/>
                <w:sz w:val="16"/>
              </w:rPr>
            </w:pPr>
            <w:r w:rsidRPr="004E1A4C">
              <w:rPr>
                <w:b/>
                <w:bCs/>
                <w:sz w:val="16"/>
              </w:rPr>
              <w:t>Training links available: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92C27" w:rsidRDefault="00092C27" w:rsidP="00711207">
            <w:pPr>
              <w:pStyle w:val="TableParagraph"/>
              <w:ind w:left="140" w:right="93"/>
              <w:jc w:val="center"/>
            </w:pPr>
          </w:p>
          <w:p w:rsidR="00711207" w:rsidRDefault="00C9233D" w:rsidP="00711207">
            <w:pPr>
              <w:pStyle w:val="TableParagraph"/>
              <w:ind w:left="140" w:right="93"/>
              <w:jc w:val="center"/>
              <w:rPr>
                <w:rStyle w:val="Hyperlink"/>
                <w:sz w:val="16"/>
                <w:szCs w:val="16"/>
              </w:rPr>
            </w:pPr>
            <w:hyperlink r:id="rId32" w:history="1">
              <w:r w:rsidR="00711207" w:rsidRPr="00FE31BC">
                <w:rPr>
                  <w:rStyle w:val="Hyperlink"/>
                  <w:sz w:val="16"/>
                  <w:szCs w:val="16"/>
                </w:rPr>
                <w:t>e-L</w:t>
              </w:r>
              <w:r w:rsidR="00711207">
                <w:rPr>
                  <w:rStyle w:val="Hyperlink"/>
                  <w:sz w:val="16"/>
                  <w:szCs w:val="16"/>
                </w:rPr>
                <w:t xml:space="preserve">FH: </w:t>
              </w:r>
              <w:proofErr w:type="spellStart"/>
              <w:r w:rsidR="00711207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711207">
                <w:rPr>
                  <w:rStyle w:val="Hyperlink"/>
                  <w:sz w:val="16"/>
                  <w:szCs w:val="16"/>
                </w:rPr>
                <w:t xml:space="preserve"> 19 Vaccination</w:t>
              </w:r>
            </w:hyperlink>
          </w:p>
          <w:p w:rsidR="00711207" w:rsidRDefault="00711207" w:rsidP="00711207">
            <w:pPr>
              <w:pStyle w:val="TableParagraph"/>
              <w:spacing w:before="1"/>
              <w:ind w:left="108"/>
              <w:jc w:val="center"/>
              <w:rPr>
                <w:sz w:val="16"/>
              </w:rPr>
            </w:pPr>
          </w:p>
          <w:p w:rsidR="00092C27" w:rsidRDefault="00C9233D" w:rsidP="00711207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  <w:hyperlink r:id="rId33" w:anchor="training-resources" w:history="1">
              <w:proofErr w:type="spellStart"/>
              <w:r w:rsidR="00711207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711207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  <w:r w:rsidR="00711207">
              <w:rPr>
                <w:sz w:val="16"/>
                <w:szCs w:val="16"/>
              </w:rPr>
              <w:t xml:space="preserve"> </w:t>
            </w:r>
          </w:p>
          <w:p w:rsidR="00711207" w:rsidRDefault="00711207" w:rsidP="00711207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to select slide set from list</w:t>
            </w:r>
          </w:p>
          <w:p w:rsidR="00711207" w:rsidRDefault="00711207" w:rsidP="00711207">
            <w:pPr>
              <w:pStyle w:val="TableParagraph"/>
              <w:ind w:left="140" w:right="93"/>
              <w:jc w:val="center"/>
              <w:rPr>
                <w:sz w:val="16"/>
                <w:szCs w:val="16"/>
              </w:rPr>
            </w:pPr>
          </w:p>
          <w:p w:rsidR="00711207" w:rsidRDefault="00C9233D" w:rsidP="00711207">
            <w:pPr>
              <w:pStyle w:val="TableParagraph"/>
              <w:ind w:left="140" w:right="180"/>
              <w:jc w:val="center"/>
              <w:rPr>
                <w:sz w:val="16"/>
                <w:szCs w:val="16"/>
              </w:rPr>
            </w:pPr>
            <w:hyperlink r:id="rId34" w:history="1">
              <w:r w:rsidR="00711207" w:rsidRPr="005809BD">
                <w:rPr>
                  <w:rStyle w:val="Hyperlink"/>
                  <w:sz w:val="16"/>
                  <w:szCs w:val="16"/>
                </w:rPr>
                <w:t xml:space="preserve">Visual guide for preparation of the </w:t>
              </w:r>
              <w:r w:rsidR="00711207">
                <w:rPr>
                  <w:rStyle w:val="Hyperlink"/>
                  <w:sz w:val="16"/>
                  <w:szCs w:val="16"/>
                </w:rPr>
                <w:t xml:space="preserve">Pfizer </w:t>
              </w:r>
              <w:r w:rsidR="00711207" w:rsidRPr="005809BD">
                <w:rPr>
                  <w:rStyle w:val="Hyperlink"/>
                  <w:sz w:val="16"/>
                  <w:szCs w:val="16"/>
                </w:rPr>
                <w:t>vaccine (</w:t>
              </w:r>
              <w:proofErr w:type="spellStart"/>
              <w:r w:rsidR="00711207" w:rsidRPr="005809BD">
                <w:rPr>
                  <w:rStyle w:val="Hyperlink"/>
                  <w:sz w:val="16"/>
                  <w:szCs w:val="16"/>
                </w:rPr>
                <w:t>pg</w:t>
              </w:r>
              <w:proofErr w:type="spellEnd"/>
              <w:r w:rsidR="00711207" w:rsidRPr="005809BD">
                <w:rPr>
                  <w:rStyle w:val="Hyperlink"/>
                  <w:sz w:val="16"/>
                  <w:szCs w:val="16"/>
                </w:rPr>
                <w:t xml:space="preserve"> 3-4)</w:t>
              </w:r>
            </w:hyperlink>
            <w:r w:rsidR="00711207">
              <w:rPr>
                <w:sz w:val="16"/>
                <w:szCs w:val="16"/>
              </w:rPr>
              <w:t xml:space="preserve"> </w:t>
            </w:r>
          </w:p>
          <w:p w:rsidR="00092C27" w:rsidRDefault="00092C27" w:rsidP="00711207">
            <w:pPr>
              <w:pStyle w:val="TableParagraph"/>
              <w:ind w:left="140" w:right="18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711207" w:rsidRDefault="00C9233D" w:rsidP="00092C27">
            <w:pPr>
              <w:pStyle w:val="TableParagraph"/>
              <w:ind w:left="108" w:right="94"/>
              <w:rPr>
                <w:sz w:val="16"/>
              </w:rPr>
            </w:pPr>
            <w:hyperlink r:id="rId35" w:history="1">
              <w:r w:rsidR="00711207">
                <w:rPr>
                  <w:rStyle w:val="Hyperlink"/>
                  <w:sz w:val="16"/>
                  <w:szCs w:val="16"/>
                </w:rPr>
                <w:t xml:space="preserve">Immunisation e-LFH programme </w:t>
              </w:r>
            </w:hyperlink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711207" w:rsidRPr="00D51834" w:rsidRDefault="00C9233D" w:rsidP="00711207">
            <w:pPr>
              <w:pStyle w:val="PlainText"/>
              <w:ind w:left="122" w:right="73"/>
              <w:jc w:val="center"/>
              <w:rPr>
                <w:sz w:val="16"/>
                <w:szCs w:val="16"/>
              </w:rPr>
            </w:pPr>
            <w:hyperlink r:id="rId36" w:history="1">
              <w:r w:rsidR="00711207">
                <w:rPr>
                  <w:rStyle w:val="Hyperlink"/>
                  <w:sz w:val="16"/>
                  <w:szCs w:val="16"/>
                </w:rPr>
                <w:t>e-LFH Statutory/ Mandatory includes BLS</w:t>
              </w:r>
            </w:hyperlink>
          </w:p>
          <w:p w:rsidR="00711207" w:rsidRPr="00D51834" w:rsidRDefault="00711207" w:rsidP="00711207">
            <w:pPr>
              <w:pStyle w:val="TableParagraph"/>
              <w:ind w:left="122" w:right="73"/>
              <w:jc w:val="center"/>
              <w:rPr>
                <w:rFonts w:ascii="Times New Roman"/>
                <w:sz w:val="16"/>
                <w:szCs w:val="16"/>
              </w:rPr>
            </w:pPr>
          </w:p>
          <w:p w:rsidR="00711207" w:rsidRDefault="00C9233D" w:rsidP="00711207">
            <w:pPr>
              <w:pStyle w:val="TableParagraph"/>
              <w:ind w:right="175"/>
              <w:jc w:val="center"/>
              <w:rPr>
                <w:sz w:val="16"/>
              </w:rPr>
            </w:pPr>
            <w:hyperlink r:id="rId37" w:history="1">
              <w:r w:rsidR="00711207">
                <w:rPr>
                  <w:rStyle w:val="Hyperlink"/>
                  <w:sz w:val="16"/>
                  <w:szCs w:val="16"/>
                </w:rPr>
                <w:t>e-LFH Anaphylaxis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711207" w:rsidRDefault="00711207" w:rsidP="00711207">
            <w:pPr>
              <w:pStyle w:val="TableParagraph"/>
              <w:spacing w:before="1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As agreed with employer</w:t>
            </w:r>
          </w:p>
          <w:p w:rsidR="00711207" w:rsidRDefault="00711207" w:rsidP="00711207">
            <w:pPr>
              <w:pStyle w:val="TableParagraph"/>
              <w:spacing w:before="1"/>
              <w:ind w:right="187"/>
              <w:jc w:val="center"/>
              <w:rPr>
                <w:sz w:val="16"/>
              </w:rPr>
            </w:pPr>
          </w:p>
          <w:p w:rsidR="00711207" w:rsidRDefault="00C9233D" w:rsidP="00711207">
            <w:pPr>
              <w:pStyle w:val="TableParagraph"/>
              <w:ind w:right="175"/>
              <w:jc w:val="center"/>
              <w:rPr>
                <w:sz w:val="16"/>
              </w:rPr>
            </w:pPr>
            <w:hyperlink r:id="rId38" w:history="1">
              <w:r w:rsidR="00711207">
                <w:rPr>
                  <w:rStyle w:val="Hyperlink"/>
                  <w:sz w:val="16"/>
                  <w:szCs w:val="16"/>
                </w:rPr>
                <w:t>e-LFH Statutory/ Mandatory</w:t>
              </w:r>
            </w:hyperlink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711207" w:rsidRDefault="00C9233D" w:rsidP="00711207">
            <w:pPr>
              <w:pStyle w:val="TableParagraph"/>
              <w:ind w:left="142" w:right="244"/>
              <w:jc w:val="center"/>
              <w:rPr>
                <w:sz w:val="16"/>
                <w:szCs w:val="16"/>
              </w:rPr>
            </w:pPr>
            <w:hyperlink r:id="rId39" w:anchor="training-resources" w:history="1">
              <w:proofErr w:type="spellStart"/>
              <w:r w:rsidR="00711207">
                <w:rPr>
                  <w:rStyle w:val="Hyperlink"/>
                  <w:sz w:val="16"/>
                  <w:szCs w:val="16"/>
                </w:rPr>
                <w:t>Covid</w:t>
              </w:r>
              <w:proofErr w:type="spellEnd"/>
              <w:r w:rsidR="00711207">
                <w:rPr>
                  <w:rStyle w:val="Hyperlink"/>
                  <w:sz w:val="16"/>
                  <w:szCs w:val="16"/>
                </w:rPr>
                <w:t xml:space="preserve"> 19 Vaccination Training Slide Set</w:t>
              </w:r>
            </w:hyperlink>
          </w:p>
          <w:p w:rsidR="00711207" w:rsidRDefault="00711207" w:rsidP="00711207">
            <w:pPr>
              <w:pStyle w:val="TableParagraph"/>
              <w:ind w:left="142" w:right="244"/>
              <w:jc w:val="center"/>
              <w:rPr>
                <w:rStyle w:val="Hyperlink"/>
                <w:sz w:val="16"/>
                <w:szCs w:val="16"/>
              </w:rPr>
            </w:pPr>
          </w:p>
          <w:p w:rsidR="00711207" w:rsidRDefault="00711207" w:rsidP="00711207">
            <w:pPr>
              <w:pStyle w:val="TableParagraph"/>
              <w:ind w:left="82"/>
              <w:jc w:val="center"/>
              <w:rPr>
                <w:rFonts w:ascii="Times New Roman"/>
                <w:sz w:val="16"/>
              </w:rPr>
            </w:pPr>
            <w:r w:rsidRPr="004174EF">
              <w:rPr>
                <w:rStyle w:val="Hyperlink"/>
                <w:color w:val="auto"/>
                <w:sz w:val="16"/>
                <w:szCs w:val="16"/>
                <w:u w:val="none"/>
              </w:rPr>
              <w:t>Please check within your PCN/CCG area as to what is being offered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C2D69B" w:themeFill="accent3" w:themeFillTint="99"/>
            <w:vAlign w:val="center"/>
          </w:tcPr>
          <w:p w:rsidR="00711207" w:rsidRDefault="00C9233D" w:rsidP="00711207">
            <w:pPr>
              <w:pStyle w:val="TableParagraph"/>
              <w:ind w:left="166"/>
              <w:jc w:val="center"/>
              <w:rPr>
                <w:rFonts w:ascii="Times New Roman"/>
                <w:sz w:val="16"/>
              </w:rPr>
            </w:pPr>
            <w:hyperlink r:id="rId40" w:history="1">
              <w:r w:rsidR="00711207" w:rsidRPr="00FE31BC">
                <w:rPr>
                  <w:rStyle w:val="Hyperlink"/>
                  <w:sz w:val="16"/>
                </w:rPr>
                <w:t>Competency assessment tool</w:t>
              </w:r>
            </w:hyperlink>
          </w:p>
        </w:tc>
      </w:tr>
      <w:tr w:rsidR="00C35BE0" w:rsidTr="00623C8E">
        <w:trPr>
          <w:trHeight w:val="779"/>
        </w:trPr>
        <w:tc>
          <w:tcPr>
            <w:tcW w:w="2460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Pr="00FE31BC" w:rsidRDefault="00C35BE0" w:rsidP="000D600F">
            <w:pPr>
              <w:pStyle w:val="TableParagraph"/>
              <w:spacing w:line="183" w:lineRule="exact"/>
              <w:ind w:right="95"/>
              <w:rPr>
                <w:b/>
                <w:bCs/>
                <w:sz w:val="16"/>
              </w:rPr>
            </w:pPr>
            <w:r w:rsidRPr="00FE31BC">
              <w:rPr>
                <w:b/>
                <w:bCs/>
                <w:sz w:val="16"/>
              </w:rPr>
              <w:t>Administrative support staff</w:t>
            </w:r>
          </w:p>
        </w:tc>
        <w:tc>
          <w:tcPr>
            <w:tcW w:w="2360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108" w:right="94"/>
              <w:jc w:val="center"/>
              <w:rPr>
                <w:sz w:val="16"/>
              </w:rPr>
            </w:pPr>
            <w:r>
              <w:rPr>
                <w:sz w:val="16"/>
              </w:rPr>
              <w:t>Storage session if likely to be responsible for cold chain maintenance</w:t>
            </w:r>
          </w:p>
        </w:tc>
        <w:tc>
          <w:tcPr>
            <w:tcW w:w="1778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right="175"/>
              <w:jc w:val="center"/>
              <w:rPr>
                <w:sz w:val="16"/>
              </w:rPr>
            </w:pPr>
            <w:r>
              <w:rPr>
                <w:sz w:val="16"/>
              </w:rPr>
              <w:t>Depending on role assigned</w:t>
            </w:r>
          </w:p>
        </w:tc>
        <w:tc>
          <w:tcPr>
            <w:tcW w:w="1843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right="175"/>
              <w:jc w:val="center"/>
              <w:rPr>
                <w:sz w:val="16"/>
              </w:rPr>
            </w:pPr>
            <w:r>
              <w:rPr>
                <w:sz w:val="16"/>
              </w:rPr>
              <w:t>Depending on role assigned</w:t>
            </w:r>
          </w:p>
        </w:tc>
        <w:tc>
          <w:tcPr>
            <w:tcW w:w="2662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</w:tr>
      <w:tr w:rsidR="00C35BE0" w:rsidTr="00623C8E">
        <w:trPr>
          <w:trHeight w:val="779"/>
        </w:trPr>
        <w:tc>
          <w:tcPr>
            <w:tcW w:w="2460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Pr="000D600F" w:rsidRDefault="00C35BE0" w:rsidP="00C35BE0">
            <w:pPr>
              <w:pStyle w:val="TableParagraph"/>
              <w:spacing w:line="183" w:lineRule="exact"/>
              <w:rPr>
                <w:b/>
                <w:bCs/>
                <w:sz w:val="16"/>
              </w:rPr>
            </w:pPr>
            <w:r w:rsidRPr="000D600F">
              <w:rPr>
                <w:b/>
                <w:bCs/>
                <w:sz w:val="16"/>
              </w:rPr>
              <w:t>Training links available: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140" w:right="93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9233D" w:rsidP="00B41BBC">
            <w:pPr>
              <w:pStyle w:val="TableParagraph"/>
              <w:ind w:left="108" w:right="94"/>
              <w:jc w:val="center"/>
              <w:rPr>
                <w:sz w:val="16"/>
              </w:rPr>
            </w:pPr>
            <w:hyperlink r:id="rId41" w:history="1">
              <w:r w:rsidR="00A30BB7" w:rsidRPr="00A30BB7">
                <w:rPr>
                  <w:rStyle w:val="Hyperlink"/>
                  <w:sz w:val="16"/>
                  <w:szCs w:val="16"/>
                </w:rPr>
                <w:t>e-</w:t>
              </w:r>
              <w:proofErr w:type="spellStart"/>
              <w:r w:rsidR="00A30BB7" w:rsidRPr="00A30BB7">
                <w:rPr>
                  <w:rStyle w:val="Hyperlink"/>
                  <w:sz w:val="16"/>
                  <w:szCs w:val="16"/>
                </w:rPr>
                <w:t>LfH</w:t>
              </w:r>
              <w:proofErr w:type="spellEnd"/>
              <w:r w:rsidR="00A30BB7">
                <w:rPr>
                  <w:rStyle w:val="Hyperlink"/>
                  <w:sz w:val="16"/>
                  <w:szCs w:val="16"/>
                </w:rPr>
                <w:t xml:space="preserve"> Vaccine Storage</w:t>
              </w:r>
            </w:hyperlink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A30BB7" w:rsidRDefault="00A30BB7" w:rsidP="00B41BBC">
            <w:pPr>
              <w:pStyle w:val="PlainText"/>
              <w:ind w:left="122" w:right="73"/>
              <w:jc w:val="center"/>
              <w:rPr>
                <w:sz w:val="16"/>
                <w:szCs w:val="16"/>
              </w:rPr>
            </w:pPr>
          </w:p>
          <w:p w:rsidR="000F4932" w:rsidRPr="00D51834" w:rsidRDefault="00C9233D" w:rsidP="00B41BBC">
            <w:pPr>
              <w:pStyle w:val="PlainText"/>
              <w:ind w:left="122" w:right="133"/>
              <w:jc w:val="center"/>
              <w:rPr>
                <w:sz w:val="16"/>
                <w:szCs w:val="16"/>
              </w:rPr>
            </w:pPr>
            <w:hyperlink r:id="rId42" w:history="1">
              <w:r w:rsidR="000F4932">
                <w:rPr>
                  <w:rStyle w:val="Hyperlink"/>
                  <w:sz w:val="16"/>
                  <w:szCs w:val="16"/>
                </w:rPr>
                <w:t>e-</w:t>
              </w:r>
              <w:r w:rsidR="00F47C34">
                <w:rPr>
                  <w:rStyle w:val="Hyperlink"/>
                  <w:sz w:val="16"/>
                  <w:szCs w:val="16"/>
                </w:rPr>
                <w:t>LFH</w:t>
              </w:r>
              <w:r w:rsidR="000F4932">
                <w:rPr>
                  <w:rStyle w:val="Hyperlink"/>
                  <w:sz w:val="16"/>
                  <w:szCs w:val="16"/>
                </w:rPr>
                <w:t xml:space="preserve"> for Health Statutory/Mandatory includes BLS</w:t>
              </w:r>
            </w:hyperlink>
          </w:p>
          <w:p w:rsidR="000F4932" w:rsidRPr="00D51834" w:rsidRDefault="000F4932" w:rsidP="00B41BBC">
            <w:pPr>
              <w:pStyle w:val="TableParagraph"/>
              <w:ind w:left="122" w:right="133"/>
              <w:jc w:val="center"/>
              <w:rPr>
                <w:rFonts w:ascii="Times New Roman"/>
                <w:sz w:val="16"/>
                <w:szCs w:val="16"/>
              </w:rPr>
            </w:pPr>
          </w:p>
          <w:p w:rsidR="00C35BE0" w:rsidRDefault="00C9233D" w:rsidP="00B41BBC">
            <w:pPr>
              <w:pStyle w:val="TableParagraph"/>
              <w:ind w:right="133"/>
              <w:jc w:val="center"/>
              <w:rPr>
                <w:sz w:val="16"/>
                <w:szCs w:val="16"/>
              </w:rPr>
            </w:pPr>
            <w:hyperlink r:id="rId43" w:history="1">
              <w:r w:rsidR="00A30BB7">
                <w:rPr>
                  <w:rStyle w:val="Hyperlink"/>
                  <w:sz w:val="16"/>
                  <w:szCs w:val="16"/>
                </w:rPr>
                <w:t>e-LFH</w:t>
              </w:r>
              <w:r w:rsidR="000F4932">
                <w:rPr>
                  <w:rStyle w:val="Hyperlink"/>
                  <w:sz w:val="16"/>
                  <w:szCs w:val="16"/>
                </w:rPr>
                <w:t xml:space="preserve"> Anaphylaxis</w:t>
              </w:r>
            </w:hyperlink>
          </w:p>
          <w:p w:rsidR="00A30BB7" w:rsidRDefault="00A30BB7" w:rsidP="00B41BBC">
            <w:pPr>
              <w:pStyle w:val="TableParagraph"/>
              <w:ind w:right="175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0F4932" w:rsidRDefault="000F4932" w:rsidP="00B41BBC">
            <w:pPr>
              <w:pStyle w:val="TableParagraph"/>
              <w:spacing w:before="1"/>
              <w:ind w:right="277"/>
              <w:jc w:val="center"/>
              <w:rPr>
                <w:sz w:val="16"/>
              </w:rPr>
            </w:pPr>
            <w:r>
              <w:rPr>
                <w:sz w:val="16"/>
              </w:rPr>
              <w:t>As agreed with employer</w:t>
            </w:r>
          </w:p>
          <w:p w:rsidR="000F4932" w:rsidRDefault="000F4932" w:rsidP="00B41BBC">
            <w:pPr>
              <w:pStyle w:val="TableParagraph"/>
              <w:spacing w:before="1"/>
              <w:ind w:right="277"/>
              <w:jc w:val="center"/>
              <w:rPr>
                <w:sz w:val="16"/>
              </w:rPr>
            </w:pPr>
          </w:p>
          <w:p w:rsidR="00C35BE0" w:rsidRDefault="00C9233D" w:rsidP="00B41BBC">
            <w:pPr>
              <w:pStyle w:val="TableParagraph"/>
              <w:ind w:right="277"/>
              <w:jc w:val="center"/>
              <w:rPr>
                <w:sz w:val="16"/>
              </w:rPr>
            </w:pPr>
            <w:hyperlink r:id="rId44" w:history="1">
              <w:r w:rsidR="000F4932">
                <w:rPr>
                  <w:rStyle w:val="Hyperlink"/>
                  <w:sz w:val="16"/>
                  <w:szCs w:val="16"/>
                </w:rPr>
                <w:t>e-L</w:t>
              </w:r>
              <w:r w:rsidR="00F47C34">
                <w:rPr>
                  <w:rStyle w:val="Hyperlink"/>
                  <w:sz w:val="16"/>
                  <w:szCs w:val="16"/>
                </w:rPr>
                <w:t>FH</w:t>
              </w:r>
              <w:r w:rsidR="00A30BB7">
                <w:rPr>
                  <w:rStyle w:val="Hyperlink"/>
                  <w:sz w:val="16"/>
                  <w:szCs w:val="16"/>
                </w:rPr>
                <w:t xml:space="preserve"> </w:t>
              </w:r>
              <w:r w:rsidR="000F4932">
                <w:rPr>
                  <w:rStyle w:val="Hyperlink"/>
                  <w:sz w:val="16"/>
                  <w:szCs w:val="16"/>
                </w:rPr>
                <w:t>Statutory/</w:t>
              </w:r>
              <w:r w:rsidR="00A30BB7">
                <w:rPr>
                  <w:rStyle w:val="Hyperlink"/>
                  <w:sz w:val="16"/>
                  <w:szCs w:val="16"/>
                </w:rPr>
                <w:t xml:space="preserve"> </w:t>
              </w:r>
              <w:r w:rsidR="000F4932">
                <w:rPr>
                  <w:rStyle w:val="Hyperlink"/>
                  <w:sz w:val="16"/>
                  <w:szCs w:val="16"/>
                </w:rPr>
                <w:t>Mandatory</w:t>
              </w:r>
            </w:hyperlink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B2A1C7" w:themeFill="accent4" w:themeFillTint="99"/>
            <w:vAlign w:val="center"/>
          </w:tcPr>
          <w:p w:rsidR="00C35BE0" w:rsidRDefault="00C35BE0" w:rsidP="00B41BB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</w:tr>
      <w:tr w:rsidR="009353C4" w:rsidTr="00623C8E">
        <w:trPr>
          <w:trHeight w:val="779"/>
        </w:trPr>
        <w:tc>
          <w:tcPr>
            <w:tcW w:w="2460" w:type="dxa"/>
            <w:vMerge w:val="restart"/>
            <w:tcBorders>
              <w:top w:val="thinThickSmallGap" w:sz="24" w:space="0" w:color="000000"/>
              <w:left w:val="thickThin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353C4" w:rsidRPr="000D600F" w:rsidRDefault="009353C4" w:rsidP="00C35BE0">
            <w:pPr>
              <w:pStyle w:val="TableParagraph"/>
              <w:spacing w:line="183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resources that may be useful to be aware of</w:t>
            </w:r>
          </w:p>
        </w:tc>
        <w:tc>
          <w:tcPr>
            <w:tcW w:w="3984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353C4" w:rsidRPr="009F176A" w:rsidRDefault="00C9233D" w:rsidP="00C35BE0">
            <w:pPr>
              <w:pStyle w:val="TableParagraph"/>
              <w:ind w:left="108" w:right="94"/>
              <w:rPr>
                <w:sz w:val="16"/>
                <w:szCs w:val="16"/>
              </w:rPr>
            </w:pPr>
            <w:hyperlink r:id="rId45" w:history="1">
              <w:r w:rsidR="009353C4" w:rsidRPr="009F176A">
                <w:rPr>
                  <w:rStyle w:val="Hyperlink"/>
                  <w:sz w:val="16"/>
                  <w:szCs w:val="16"/>
                </w:rPr>
                <w:t>Certificates how to access these - e-</w:t>
              </w:r>
              <w:proofErr w:type="spellStart"/>
              <w:r w:rsidR="009353C4" w:rsidRPr="009F176A">
                <w:rPr>
                  <w:rStyle w:val="Hyperlink"/>
                  <w:sz w:val="16"/>
                  <w:szCs w:val="16"/>
                </w:rPr>
                <w:t>LfH</w:t>
              </w:r>
              <w:proofErr w:type="spellEnd"/>
              <w:r w:rsidR="009353C4" w:rsidRPr="009F176A">
                <w:rPr>
                  <w:rStyle w:val="Hyperlink"/>
                  <w:sz w:val="16"/>
                  <w:szCs w:val="16"/>
                </w:rPr>
                <w:t xml:space="preserve"> Support (e-lfh.org.uk)</w:t>
              </w:r>
            </w:hyperlink>
          </w:p>
        </w:tc>
        <w:tc>
          <w:tcPr>
            <w:tcW w:w="3621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353C4" w:rsidRPr="009F176A" w:rsidRDefault="009353C4" w:rsidP="006619D2">
            <w:pPr>
              <w:pStyle w:val="ListParagraph"/>
              <w:widowControl/>
              <w:autoSpaceDE/>
              <w:autoSpaceDN/>
              <w:ind w:left="720"/>
              <w:rPr>
                <w:rFonts w:eastAsia="Times New Roman"/>
                <w:sz w:val="16"/>
                <w:szCs w:val="16"/>
              </w:rPr>
            </w:pPr>
          </w:p>
          <w:p w:rsidR="009353C4" w:rsidRDefault="00C9233D" w:rsidP="00B41BBC">
            <w:pPr>
              <w:widowControl/>
              <w:autoSpaceDE/>
              <w:autoSpaceDN/>
              <w:ind w:left="170" w:right="135"/>
              <w:rPr>
                <w:sz w:val="16"/>
                <w:szCs w:val="16"/>
              </w:rPr>
            </w:pPr>
            <w:hyperlink r:id="rId46" w:history="1">
              <w:r w:rsidR="00912AAD" w:rsidRPr="00320F21">
                <w:rPr>
                  <w:rStyle w:val="Hyperlink"/>
                  <w:rFonts w:eastAsia="Times New Roman"/>
                  <w:sz w:val="16"/>
                  <w:szCs w:val="16"/>
                </w:rPr>
                <w:t xml:space="preserve">e-LFH </w:t>
              </w:r>
              <w:r w:rsidR="009353C4" w:rsidRPr="00320F21">
                <w:rPr>
                  <w:rStyle w:val="Hyperlink"/>
                  <w:rFonts w:eastAsia="Times New Roman"/>
                  <w:sz w:val="16"/>
                  <w:szCs w:val="16"/>
                </w:rPr>
                <w:t>Making Every Contact Count</w:t>
              </w:r>
            </w:hyperlink>
            <w:r w:rsidR="002A2DBF">
              <w:rPr>
                <w:rFonts w:eastAsia="Times New Roman"/>
                <w:sz w:val="16"/>
                <w:szCs w:val="16"/>
              </w:rPr>
              <w:t xml:space="preserve">: </w:t>
            </w:r>
            <w:r w:rsidR="00912AAD">
              <w:rPr>
                <w:rFonts w:eastAsia="Times New Roman"/>
                <w:sz w:val="16"/>
                <w:szCs w:val="16"/>
              </w:rPr>
              <w:t>enables consistent &amp; concise health &amp; wellbeing information &amp; encourages individuals to engage in convers</w:t>
            </w:r>
            <w:r w:rsidR="00DB5F33">
              <w:rPr>
                <w:rFonts w:eastAsia="Times New Roman"/>
                <w:sz w:val="16"/>
                <w:szCs w:val="16"/>
              </w:rPr>
              <w:t>ations about their health at scale across organis</w:t>
            </w:r>
            <w:r w:rsidR="00320F21">
              <w:rPr>
                <w:rFonts w:eastAsia="Times New Roman"/>
                <w:sz w:val="16"/>
                <w:szCs w:val="16"/>
              </w:rPr>
              <w:t>ations &amp; populations</w:t>
            </w:r>
            <w:r w:rsidR="00320F21" w:rsidRPr="009F176A">
              <w:rPr>
                <w:sz w:val="16"/>
                <w:szCs w:val="16"/>
              </w:rPr>
              <w:t xml:space="preserve"> </w:t>
            </w:r>
          </w:p>
          <w:p w:rsidR="00320F21" w:rsidRPr="009F176A" w:rsidRDefault="00320F21" w:rsidP="00320F21">
            <w:pPr>
              <w:widowControl/>
              <w:autoSpaceDE/>
              <w:autoSpaceDN/>
              <w:ind w:left="170"/>
              <w:rPr>
                <w:sz w:val="16"/>
                <w:szCs w:val="16"/>
              </w:rPr>
            </w:pPr>
          </w:p>
        </w:tc>
        <w:tc>
          <w:tcPr>
            <w:tcW w:w="5402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B2A1C7" w:themeFill="accent4" w:themeFillTint="99"/>
            <w:vAlign w:val="center"/>
          </w:tcPr>
          <w:p w:rsidR="009353C4" w:rsidRPr="000B34A4" w:rsidRDefault="00C9233D" w:rsidP="00B41BBC">
            <w:pPr>
              <w:widowControl/>
              <w:autoSpaceDE/>
              <w:autoSpaceDN/>
              <w:ind w:left="82" w:right="111"/>
              <w:rPr>
                <w:rFonts w:eastAsia="Times New Roman"/>
                <w:sz w:val="16"/>
                <w:szCs w:val="16"/>
                <w:lang w:bidi="ar-SA"/>
              </w:rPr>
            </w:pPr>
            <w:hyperlink r:id="rId47" w:history="1">
              <w:r w:rsidR="00F426C8" w:rsidRPr="000B34A4">
                <w:rPr>
                  <w:rStyle w:val="Hyperlink"/>
                  <w:rFonts w:eastAsia="Times New Roman"/>
                  <w:sz w:val="16"/>
                  <w:szCs w:val="16"/>
                </w:rPr>
                <w:t xml:space="preserve">NHS </w:t>
              </w:r>
              <w:r w:rsidR="009353C4" w:rsidRPr="000B34A4">
                <w:rPr>
                  <w:rStyle w:val="Hyperlink"/>
                  <w:rFonts w:eastAsia="Times New Roman"/>
                  <w:sz w:val="16"/>
                  <w:szCs w:val="16"/>
                </w:rPr>
                <w:t>Personalised care</w:t>
              </w:r>
            </w:hyperlink>
            <w:r w:rsidR="000B34A4" w:rsidRPr="000B34A4">
              <w:rPr>
                <w:rFonts w:eastAsia="Times New Roman"/>
                <w:sz w:val="16"/>
                <w:szCs w:val="16"/>
              </w:rPr>
              <w:t xml:space="preserve">: </w:t>
            </w:r>
            <w:r w:rsidR="000B34A4" w:rsidRPr="000B34A4">
              <w:rPr>
                <w:color w:val="202A30"/>
                <w:sz w:val="16"/>
                <w:szCs w:val="16"/>
              </w:rPr>
              <w:t>Personalised care is based on ‘what matters’ to people and their individual strengths and needs</w:t>
            </w:r>
            <w:r w:rsidR="00C52C4A">
              <w:rPr>
                <w:color w:val="202A30"/>
                <w:sz w:val="16"/>
                <w:szCs w:val="16"/>
              </w:rPr>
              <w:t xml:space="preserve">.  This link provides information on </w:t>
            </w:r>
            <w:r w:rsidR="009B0BB8">
              <w:rPr>
                <w:color w:val="202A30"/>
                <w:sz w:val="16"/>
                <w:szCs w:val="16"/>
              </w:rPr>
              <w:t>this and a comprehensive model on personalised care</w:t>
            </w:r>
          </w:p>
        </w:tc>
      </w:tr>
      <w:tr w:rsidR="009353C4" w:rsidTr="00623C8E">
        <w:trPr>
          <w:trHeight w:val="779"/>
        </w:trPr>
        <w:tc>
          <w:tcPr>
            <w:tcW w:w="2460" w:type="dxa"/>
            <w:vMerge/>
            <w:tcBorders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353C4" w:rsidRDefault="009353C4" w:rsidP="00C35BE0">
            <w:pPr>
              <w:pStyle w:val="TableParagraph"/>
              <w:spacing w:line="183" w:lineRule="exact"/>
              <w:rPr>
                <w:b/>
                <w:bCs/>
                <w:sz w:val="16"/>
              </w:rPr>
            </w:pPr>
          </w:p>
        </w:tc>
        <w:tc>
          <w:tcPr>
            <w:tcW w:w="3984" w:type="dxa"/>
            <w:gridSpan w:val="2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353C4" w:rsidRPr="009F176A" w:rsidRDefault="009353C4" w:rsidP="00FF5DA5">
            <w:pPr>
              <w:widowControl/>
              <w:autoSpaceDE/>
              <w:autoSpaceDN/>
              <w:ind w:left="85"/>
              <w:rPr>
                <w:rFonts w:eastAsia="Times New Roman"/>
                <w:sz w:val="16"/>
                <w:szCs w:val="16"/>
                <w:lang w:bidi="ar-SA"/>
              </w:rPr>
            </w:pPr>
            <w:r w:rsidRPr="009F176A">
              <w:rPr>
                <w:rFonts w:eastAsia="Times New Roman"/>
                <w:sz w:val="16"/>
                <w:szCs w:val="16"/>
              </w:rPr>
              <w:t xml:space="preserve">HEE - </w:t>
            </w:r>
            <w:hyperlink r:id="rId48" w:history="1">
              <w:r w:rsidRPr="00A30BB7">
                <w:rPr>
                  <w:rStyle w:val="Hyperlink"/>
                  <w:rFonts w:eastAsia="Times New Roman"/>
                  <w:sz w:val="16"/>
                  <w:szCs w:val="16"/>
                </w:rPr>
                <w:t>Health Literacy Toolkit</w:t>
              </w:r>
            </w:hyperlink>
            <w:r w:rsidRPr="009F176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9F176A" w:rsidRPr="009F176A" w:rsidRDefault="00C9233D" w:rsidP="009F176A">
            <w:pPr>
              <w:widowControl/>
              <w:autoSpaceDE/>
              <w:autoSpaceDN/>
              <w:ind w:left="170"/>
              <w:rPr>
                <w:rFonts w:eastAsia="Times New Roman"/>
                <w:sz w:val="16"/>
                <w:szCs w:val="16"/>
              </w:rPr>
            </w:pPr>
            <w:hyperlink r:id="rId49" w:history="1">
              <w:r w:rsidR="009353C4" w:rsidRPr="002171A1">
                <w:rPr>
                  <w:rStyle w:val="Hyperlink"/>
                  <w:rFonts w:eastAsia="Times New Roman"/>
                  <w:sz w:val="16"/>
                  <w:szCs w:val="16"/>
                </w:rPr>
                <w:t>Teach</w:t>
              </w:r>
              <w:r w:rsidR="009F176A" w:rsidRPr="002171A1">
                <w:rPr>
                  <w:rStyle w:val="Hyperlink"/>
                  <w:rFonts w:eastAsia="Times New Roman"/>
                  <w:sz w:val="16"/>
                  <w:szCs w:val="16"/>
                </w:rPr>
                <w:t xml:space="preserve"> B</w:t>
              </w:r>
              <w:r w:rsidR="009353C4" w:rsidRPr="002171A1">
                <w:rPr>
                  <w:rStyle w:val="Hyperlink"/>
                  <w:rFonts w:eastAsia="Times New Roman"/>
                  <w:sz w:val="16"/>
                  <w:szCs w:val="16"/>
                </w:rPr>
                <w:t>ack</w:t>
              </w:r>
              <w:r w:rsidR="002171A1" w:rsidRPr="002171A1">
                <w:rPr>
                  <w:rStyle w:val="Hyperlink"/>
                  <w:rFonts w:eastAsia="Times New Roman"/>
                  <w:sz w:val="16"/>
                  <w:szCs w:val="16"/>
                </w:rPr>
                <w:t xml:space="preserve"> Method</w:t>
              </w:r>
            </w:hyperlink>
            <w:r w:rsidR="009F176A" w:rsidRPr="009F176A">
              <w:rPr>
                <w:rFonts w:eastAsia="Times New Roman"/>
                <w:sz w:val="16"/>
                <w:szCs w:val="16"/>
              </w:rPr>
              <w:t xml:space="preserve"> is useful way to confirm information you provide has been understood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B2A1C7" w:themeFill="accent4" w:themeFillTint="99"/>
            <w:vAlign w:val="center"/>
          </w:tcPr>
          <w:p w:rsidR="009353C4" w:rsidRPr="009F176A" w:rsidRDefault="00C9233D" w:rsidP="00FF5DA5">
            <w:pPr>
              <w:widowControl/>
              <w:autoSpaceDE/>
              <w:autoSpaceDN/>
              <w:ind w:left="82"/>
              <w:rPr>
                <w:rFonts w:eastAsia="Times New Roman"/>
                <w:sz w:val="16"/>
                <w:szCs w:val="16"/>
                <w:lang w:bidi="ar-SA"/>
              </w:rPr>
            </w:pPr>
            <w:hyperlink r:id="rId50" w:history="1">
              <w:r w:rsidR="009353C4" w:rsidRPr="00A30BB7">
                <w:rPr>
                  <w:rStyle w:val="Hyperlink"/>
                  <w:rFonts w:eastAsia="Times New Roman"/>
                  <w:sz w:val="16"/>
                  <w:szCs w:val="16"/>
                </w:rPr>
                <w:t>e-</w:t>
              </w:r>
              <w:r w:rsidR="00A30BB7" w:rsidRPr="00A30BB7">
                <w:rPr>
                  <w:rStyle w:val="Hyperlink"/>
                  <w:rFonts w:eastAsia="Times New Roman"/>
                  <w:sz w:val="16"/>
                  <w:szCs w:val="16"/>
                </w:rPr>
                <w:t xml:space="preserve">LFH </w:t>
              </w:r>
              <w:r w:rsidR="009353C4" w:rsidRPr="00A30BB7">
                <w:rPr>
                  <w:rStyle w:val="Hyperlink"/>
                  <w:rFonts w:eastAsia="Times New Roman"/>
                  <w:sz w:val="16"/>
                  <w:szCs w:val="16"/>
                </w:rPr>
                <w:t>Shared Decision Making (SDM)</w:t>
              </w:r>
            </w:hyperlink>
          </w:p>
        </w:tc>
      </w:tr>
    </w:tbl>
    <w:p w:rsidR="006A1017" w:rsidRDefault="006A1017" w:rsidP="00B72FA4"/>
    <w:sectPr w:rsidR="006A1017" w:rsidSect="00464A82">
      <w:headerReference w:type="default" r:id="rId51"/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84" w:rsidRDefault="00786184" w:rsidP="00F335FA">
      <w:r>
        <w:separator/>
      </w:r>
    </w:p>
  </w:endnote>
  <w:endnote w:type="continuationSeparator" w:id="0">
    <w:p w:rsidR="00786184" w:rsidRDefault="00786184" w:rsidP="00F3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84" w:rsidRDefault="00786184" w:rsidP="00F335FA">
      <w:r>
        <w:separator/>
      </w:r>
    </w:p>
  </w:footnote>
  <w:footnote w:type="continuationSeparator" w:id="0">
    <w:p w:rsidR="00786184" w:rsidRDefault="00786184" w:rsidP="00F3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FA" w:rsidRDefault="00F335F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D1F064" wp14:editId="1440C95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079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335FA" w:rsidRDefault="00C9233D">
                              <w:r>
                                <w:rPr>
                                  <w:noProof/>
                                  <w:lang w:bidi="ar-SA"/>
                                </w:rPr>
                                <w:t>Summary PHE training with links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335FA" w:rsidRDefault="00C9233D">
                        <w:r>
                          <w:rPr>
                            <w:noProof/>
                            <w:lang w:bidi="ar-SA"/>
                          </w:rPr>
                          <w:t>Summary PHE training with links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46E40" wp14:editId="4E063C0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335FA" w:rsidRDefault="00F335F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9233D" w:rsidRPr="00C9233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F335FA" w:rsidRDefault="00F335F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233D" w:rsidRPr="00C9233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945"/>
    <w:multiLevelType w:val="hybridMultilevel"/>
    <w:tmpl w:val="98C446AC"/>
    <w:lvl w:ilvl="0" w:tplc="84C62264">
      <w:start w:val="60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32AC31C2"/>
    <w:multiLevelType w:val="hybridMultilevel"/>
    <w:tmpl w:val="C8A61088"/>
    <w:lvl w:ilvl="0" w:tplc="E32232A2">
      <w:start w:val="60"/>
      <w:numFmt w:val="bullet"/>
      <w:lvlText w:val=""/>
      <w:lvlJc w:val="left"/>
      <w:pPr>
        <w:ind w:left="46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56E724DF"/>
    <w:multiLevelType w:val="hybridMultilevel"/>
    <w:tmpl w:val="96E8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E9"/>
    <w:rsid w:val="00057A59"/>
    <w:rsid w:val="000638FE"/>
    <w:rsid w:val="00092C27"/>
    <w:rsid w:val="000A4D50"/>
    <w:rsid w:val="000B34A4"/>
    <w:rsid w:val="000D600F"/>
    <w:rsid w:val="000F4932"/>
    <w:rsid w:val="0013512C"/>
    <w:rsid w:val="001A51E9"/>
    <w:rsid w:val="001C73CD"/>
    <w:rsid w:val="00203DD8"/>
    <w:rsid w:val="002171A1"/>
    <w:rsid w:val="00264D34"/>
    <w:rsid w:val="00287290"/>
    <w:rsid w:val="002A2DBF"/>
    <w:rsid w:val="002C6E1D"/>
    <w:rsid w:val="002D03E5"/>
    <w:rsid w:val="00320F21"/>
    <w:rsid w:val="003227E1"/>
    <w:rsid w:val="00335DA3"/>
    <w:rsid w:val="00352644"/>
    <w:rsid w:val="00360301"/>
    <w:rsid w:val="00374EB2"/>
    <w:rsid w:val="003808E3"/>
    <w:rsid w:val="00387E91"/>
    <w:rsid w:val="003D03F0"/>
    <w:rsid w:val="003F3036"/>
    <w:rsid w:val="004174EF"/>
    <w:rsid w:val="00464A82"/>
    <w:rsid w:val="004E1A4C"/>
    <w:rsid w:val="0054142A"/>
    <w:rsid w:val="00561DCD"/>
    <w:rsid w:val="005809BD"/>
    <w:rsid w:val="00583128"/>
    <w:rsid w:val="005A2924"/>
    <w:rsid w:val="005B759F"/>
    <w:rsid w:val="005E7D65"/>
    <w:rsid w:val="005F1B27"/>
    <w:rsid w:val="00613B0E"/>
    <w:rsid w:val="00613D41"/>
    <w:rsid w:val="00614820"/>
    <w:rsid w:val="00623C8E"/>
    <w:rsid w:val="00626E3E"/>
    <w:rsid w:val="00637598"/>
    <w:rsid w:val="006619D2"/>
    <w:rsid w:val="0069620A"/>
    <w:rsid w:val="006A1017"/>
    <w:rsid w:val="006F2FD5"/>
    <w:rsid w:val="00711207"/>
    <w:rsid w:val="0073714F"/>
    <w:rsid w:val="00763C87"/>
    <w:rsid w:val="007667DD"/>
    <w:rsid w:val="00786184"/>
    <w:rsid w:val="007F4019"/>
    <w:rsid w:val="008041DC"/>
    <w:rsid w:val="008442DB"/>
    <w:rsid w:val="008477DF"/>
    <w:rsid w:val="008A3961"/>
    <w:rsid w:val="008D6380"/>
    <w:rsid w:val="008F0304"/>
    <w:rsid w:val="00910533"/>
    <w:rsid w:val="00912AAD"/>
    <w:rsid w:val="009353C4"/>
    <w:rsid w:val="009464ED"/>
    <w:rsid w:val="009B0BB8"/>
    <w:rsid w:val="009F176A"/>
    <w:rsid w:val="009F4206"/>
    <w:rsid w:val="00A23162"/>
    <w:rsid w:val="00A30BB7"/>
    <w:rsid w:val="00A44634"/>
    <w:rsid w:val="00A974CC"/>
    <w:rsid w:val="00AD7BED"/>
    <w:rsid w:val="00AE28D2"/>
    <w:rsid w:val="00AF6211"/>
    <w:rsid w:val="00B220D4"/>
    <w:rsid w:val="00B41892"/>
    <w:rsid w:val="00B41BBC"/>
    <w:rsid w:val="00B5591D"/>
    <w:rsid w:val="00B72FA4"/>
    <w:rsid w:val="00C35BE0"/>
    <w:rsid w:val="00C52C4A"/>
    <w:rsid w:val="00C9233D"/>
    <w:rsid w:val="00C97CAD"/>
    <w:rsid w:val="00CD219B"/>
    <w:rsid w:val="00CE0FBF"/>
    <w:rsid w:val="00D32DC2"/>
    <w:rsid w:val="00D5117F"/>
    <w:rsid w:val="00D51834"/>
    <w:rsid w:val="00D943A1"/>
    <w:rsid w:val="00DB5F33"/>
    <w:rsid w:val="00E235FC"/>
    <w:rsid w:val="00E24573"/>
    <w:rsid w:val="00ED27CA"/>
    <w:rsid w:val="00F335FA"/>
    <w:rsid w:val="00F426C8"/>
    <w:rsid w:val="00F47C34"/>
    <w:rsid w:val="00F543C2"/>
    <w:rsid w:val="00FC4CBC"/>
    <w:rsid w:val="00FE31BC"/>
    <w:rsid w:val="00FE4853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32D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83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51834"/>
    <w:pPr>
      <w:widowControl/>
      <w:autoSpaceDE/>
      <w:autoSpaceDN/>
    </w:pPr>
    <w:rPr>
      <w:rFonts w:eastAsiaTheme="minorHAnsi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51834"/>
    <w:rPr>
      <w:rFonts w:ascii="Arial" w:hAnsi="Arial" w:cs="Arial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BE0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E0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E0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F33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5F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33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5FA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32D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83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51834"/>
    <w:pPr>
      <w:widowControl/>
      <w:autoSpaceDE/>
      <w:autoSpaceDN/>
    </w:pPr>
    <w:rPr>
      <w:rFonts w:eastAsiaTheme="minorHAnsi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51834"/>
    <w:rPr>
      <w:rFonts w:ascii="Arial" w:hAnsi="Arial" w:cs="Arial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BE0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E0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E0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F33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5F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33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5F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covid-19-vaccinator-training-recommendations/training-recommendations-for-covid-19-vaccinators" TargetMode="External"/><Relationship Id="rId18" Type="http://schemas.openxmlformats.org/officeDocument/2006/relationships/hyperlink" Target="https://www.e-lfh.org.uk/programmes/statutory-and-mandatory-training/" TargetMode="External"/><Relationship Id="rId26" Type="http://schemas.openxmlformats.org/officeDocument/2006/relationships/hyperlink" Target="https://www.e-lfh.org.uk/programmes/immunisation/" TargetMode="External"/><Relationship Id="rId39" Type="http://schemas.openxmlformats.org/officeDocument/2006/relationships/hyperlink" Target="https://www.gov.uk/government/collections/covid-19-vaccination-program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collections/covid-19-vaccination-programme" TargetMode="External"/><Relationship Id="rId34" Type="http://schemas.openxmlformats.org/officeDocument/2006/relationships/hyperlink" Target="https://www.gov.uk/government/publications/regulatory-approval-of-pfizer-biontech-vaccine-for-covid-19" TargetMode="External"/><Relationship Id="rId42" Type="http://schemas.openxmlformats.org/officeDocument/2006/relationships/hyperlink" Target="https://www.e-lfh.org.uk/programmes/statutory-and-mandatory-training/" TargetMode="External"/><Relationship Id="rId47" Type="http://schemas.openxmlformats.org/officeDocument/2006/relationships/hyperlink" Target="https://www.england.nhs.uk/personalisedcare/" TargetMode="External"/><Relationship Id="rId50" Type="http://schemas.openxmlformats.org/officeDocument/2006/relationships/hyperlink" Target="https://www.e-lfh.org.uk/programmes/shared-decision-mak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essexlmcs.com" TargetMode="External"/><Relationship Id="rId17" Type="http://schemas.openxmlformats.org/officeDocument/2006/relationships/hyperlink" Target="https://www.e-lfh.org.uk/programmes/immunisation/" TargetMode="External"/><Relationship Id="rId25" Type="http://schemas.openxmlformats.org/officeDocument/2006/relationships/hyperlink" Target="https://www.gov.uk/government/publications/regulatory-approval-of-pfizer-biontech-vaccine-for-covid-19" TargetMode="External"/><Relationship Id="rId33" Type="http://schemas.openxmlformats.org/officeDocument/2006/relationships/hyperlink" Target="https://www.gov.uk/government/collections/covid-19-vaccination-programme" TargetMode="External"/><Relationship Id="rId38" Type="http://schemas.openxmlformats.org/officeDocument/2006/relationships/hyperlink" Target="https://www.e-lfh.org.uk/programmes/statutory-and-mandatory-training/" TargetMode="External"/><Relationship Id="rId46" Type="http://schemas.openxmlformats.org/officeDocument/2006/relationships/hyperlink" Target="https://www.e-lfh.org.uk/programmes/making-every-contact-cou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regulatory-approval-of-pfizer-biontech-vaccine-for-covid-19" TargetMode="External"/><Relationship Id="rId20" Type="http://schemas.openxmlformats.org/officeDocument/2006/relationships/hyperlink" Target="https://www.e-lfh.org.uk/programmes/statutory-and-mandatory-training/" TargetMode="External"/><Relationship Id="rId29" Type="http://schemas.openxmlformats.org/officeDocument/2006/relationships/hyperlink" Target="https://www.e-lfh.org.uk/programmes/statutory-and-mandatory-training/" TargetMode="External"/><Relationship Id="rId41" Type="http://schemas.openxmlformats.org/officeDocument/2006/relationships/hyperlink" Target="https://portal.e-lfh.org.uk/Catalogue/Index?HierarchyId=0_39333_39342&amp;programmeId=39333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assets.publishing.service.gov.uk/government/uploads/system/uploads/attachment_data/file/942261/Training_for_COVID-19_vaccinators_Appendix_A.pdf" TargetMode="External"/><Relationship Id="rId24" Type="http://schemas.openxmlformats.org/officeDocument/2006/relationships/hyperlink" Target="https://www.gov.uk/government/collections/covid-19-vaccination-programme" TargetMode="External"/><Relationship Id="rId32" Type="http://schemas.openxmlformats.org/officeDocument/2006/relationships/hyperlink" Target="https://www.e-lfh.org.uk/programmes/covid-19-vaccination/" TargetMode="External"/><Relationship Id="rId37" Type="http://schemas.openxmlformats.org/officeDocument/2006/relationships/hyperlink" Target="https://www.e-lfh.org.uk/programmes/anaphylaxis/" TargetMode="External"/><Relationship Id="rId40" Type="http://schemas.openxmlformats.org/officeDocument/2006/relationships/hyperlink" Target="https://www.gov.uk/government/publications/covid-19-vaccinator-competency-assessment-tool" TargetMode="External"/><Relationship Id="rId45" Type="http://schemas.openxmlformats.org/officeDocument/2006/relationships/hyperlink" Target="https://support.e-lfh.org.uk/my-activity/certificates/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collections/covid-19-vaccination-programme" TargetMode="External"/><Relationship Id="rId23" Type="http://schemas.openxmlformats.org/officeDocument/2006/relationships/hyperlink" Target="https://www.e-lfh.org.uk/programmes/covid-19-vaccination/" TargetMode="External"/><Relationship Id="rId28" Type="http://schemas.openxmlformats.org/officeDocument/2006/relationships/hyperlink" Target="https://www.e-lfh.org.uk/programmes/anaphylaxis/" TargetMode="External"/><Relationship Id="rId36" Type="http://schemas.openxmlformats.org/officeDocument/2006/relationships/hyperlink" Target="https://www.e-lfh.org.uk/programmes/statutory-and-mandatory-training/" TargetMode="External"/><Relationship Id="rId49" Type="http://schemas.openxmlformats.org/officeDocument/2006/relationships/hyperlink" Target="http://www.healthliteracyplace.org.uk/tools-and-techniques/techniques/teach-bac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-lfh.org.uk/programmes/anaphylaxis/" TargetMode="External"/><Relationship Id="rId31" Type="http://schemas.openxmlformats.org/officeDocument/2006/relationships/hyperlink" Target="https://www.gov.uk/government/publications/covid-19-vaccinator-competency-assessment-tool" TargetMode="External"/><Relationship Id="rId44" Type="http://schemas.openxmlformats.org/officeDocument/2006/relationships/hyperlink" Target="https://www.e-lfh.org.uk/programmes/statutory-and-mandatory-training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ovid-19-vaccination/" TargetMode="External"/><Relationship Id="rId22" Type="http://schemas.openxmlformats.org/officeDocument/2006/relationships/hyperlink" Target="https://www.gov.uk/government/publications/covid-19-vaccinator-competency-assessment-tool" TargetMode="External"/><Relationship Id="rId27" Type="http://schemas.openxmlformats.org/officeDocument/2006/relationships/hyperlink" Target="https://www.e-lfh.org.uk/programmes/statutory-and-mandatory-training/" TargetMode="External"/><Relationship Id="rId30" Type="http://schemas.openxmlformats.org/officeDocument/2006/relationships/hyperlink" Target="https://www.gov.uk/government/collections/covid-19-vaccination-programme" TargetMode="External"/><Relationship Id="rId35" Type="http://schemas.openxmlformats.org/officeDocument/2006/relationships/hyperlink" Target="https://www.e-lfh.org.uk/programmes/immunisation/" TargetMode="External"/><Relationship Id="rId43" Type="http://schemas.openxmlformats.org/officeDocument/2006/relationships/hyperlink" Target="https://www.e-lfh.org.uk/programmes/anaphylaxis/" TargetMode="External"/><Relationship Id="rId48" Type="http://schemas.openxmlformats.org/officeDocument/2006/relationships/hyperlink" Target="http://www.healthliteracyplace.org.uk/blog/2018/news/nhs-health-education-england-health-literacy-toolkit/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A439C94C66449917B744BF267C18C" ma:contentTypeVersion="7" ma:contentTypeDescription="Create a new document." ma:contentTypeScope="" ma:versionID="43594134946b5a887e6a9ca3cefda7d6">
  <xsd:schema xmlns:xsd="http://www.w3.org/2001/XMLSchema" xmlns:xs="http://www.w3.org/2001/XMLSchema" xmlns:p="http://schemas.microsoft.com/office/2006/metadata/properties" xmlns:ns3="90c53494-8cb6-4530-8ad9-fbb54ac91641" xmlns:ns4="78abe834-ed29-41c3-9a8e-250896858d17" targetNamespace="http://schemas.microsoft.com/office/2006/metadata/properties" ma:root="true" ma:fieldsID="9efd86549289639c9b8e69ad6ddf47d4" ns3:_="" ns4:_="">
    <xsd:import namespace="90c53494-8cb6-4530-8ad9-fbb54ac91641"/>
    <xsd:import namespace="78abe834-ed29-41c3-9a8e-250896858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53494-8cb6-4530-8ad9-fbb54ac9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be834-ed29-41c3-9a8e-250896858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B1D47-9370-4D75-B35D-CF52CD25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53494-8cb6-4530-8ad9-fbb54ac91641"/>
    <ds:schemaRef ds:uri="78abe834-ed29-41c3-9a8e-250896858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BCA65-1E1E-4B78-A4AC-F1797A76EF0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c53494-8cb6-4530-8ad9-fbb54ac91641"/>
    <ds:schemaRef ds:uri="http://purl.org/dc/elements/1.1/"/>
    <ds:schemaRef ds:uri="http://schemas.microsoft.com/office/2006/metadata/properties"/>
    <ds:schemaRef ds:uri="http://schemas.microsoft.com/office/2006/documentManagement/types"/>
    <ds:schemaRef ds:uri="78abe834-ed29-41c3-9a8e-250896858d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D89A90-8EEF-4F17-A600-2177C8F27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LMCs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PHE training with links</dc:title>
  <dc:subject>COVID-19 vaccinator training recommendations</dc:subject>
  <dc:creator>PHE</dc:creator>
  <cp:keywords>COVID-19 vaccinator training recommendations by work group</cp:keywords>
  <cp:lastModifiedBy>Judith Marsh</cp:lastModifiedBy>
  <cp:revision>2</cp:revision>
  <dcterms:created xsi:type="dcterms:W3CDTF">2020-12-30T14:17:00Z</dcterms:created>
  <dcterms:modified xsi:type="dcterms:W3CDTF">2020-12-30T14:17:00Z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2020-12-08T00:00:00Z</vt:filetime>
  </property>
  <property fmtid="{D5CDD505-2E9C-101B-9397-08002B2CF9AE}" pid="5" name="ContentTypeId">
    <vt:lpwstr>0x010100725A439C94C66449917B744BF267C18C</vt:lpwstr>
  </property>
</Properties>
</file>