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F0" w:rsidRPr="00D3027E" w:rsidRDefault="004B1F1A" w:rsidP="004B1F1A">
      <w:pPr>
        <w:spacing w:after="0" w:line="240" w:lineRule="auto"/>
        <w:rPr>
          <w:rFonts w:asciiTheme="minorHAnsi" w:hAnsiTheme="minorHAnsi" w:cstheme="minorHAnsi"/>
          <w:color w:val="17365D" w:themeColor="text2" w:themeShade="BF"/>
          <w:sz w:val="22"/>
          <w:szCs w:val="22"/>
        </w:rPr>
      </w:pPr>
      <w:r w:rsidRPr="00D3027E">
        <w:rPr>
          <w:rFonts w:asciiTheme="minorHAnsi" w:hAnsiTheme="minorHAnsi" w:cstheme="minorHAnsi"/>
          <w:noProof/>
          <w:color w:val="17365D" w:themeColor="text2" w:themeShade="BF"/>
          <w:sz w:val="22"/>
          <w:szCs w:val="22"/>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-247650</wp:posOffset>
                </wp:positionV>
                <wp:extent cx="4802505" cy="615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15950"/>
                        </a:xfrm>
                        <a:prstGeom prst="rect">
                          <a:avLst/>
                        </a:prstGeom>
                        <a:solidFill>
                          <a:srgbClr val="0F394F"/>
                        </a:solidFill>
                        <a:ln>
                          <a:noFill/>
                        </a:ln>
                        <a:extLst/>
                      </wps:spPr>
                      <wps:txbx>
                        <w:txbxContent>
                          <w:p w:rsidR="00782690" w:rsidRDefault="003419FE" w:rsidP="00782690">
                            <w:pPr>
                              <w:spacing w:after="0" w:line="240" w:lineRule="auto"/>
                              <w:jc w:val="center"/>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 xml:space="preserve">APPLICATION FORM FOR RECOGNITION AS </w:t>
                            </w:r>
                          </w:p>
                          <w:p w:rsidR="003419FE" w:rsidRPr="00D3027E" w:rsidRDefault="003419FE" w:rsidP="00782690">
                            <w:pPr>
                              <w:spacing w:after="0" w:line="240" w:lineRule="auto"/>
                              <w:jc w:val="center"/>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AN ASSOCIATE EDUCATIONAL SUPERVISOR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95pt;margin-top:-19.5pt;width:378.15pt;height:4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" fillcolor="#0f394f" stroked="f">
                <v:textbox>
                  <w:txbxContent>
                    <w:p w:rsidR="00782690" w:rsidRDefault="003419FE" w:rsidP="00782690">
                      <w:pPr>
                        <w:spacing w:after="0" w:line="240" w:lineRule="auto"/>
                        <w:jc w:val="center"/>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 xml:space="preserve">APPLICATION FORM FOR RECOGNITION AS </w:t>
                      </w:r>
                    </w:p>
                    <w:p w:rsidR="003419FE" w:rsidRPr="00D3027E" w:rsidRDefault="003419FE" w:rsidP="00782690">
                      <w:pPr>
                        <w:spacing w:after="0" w:line="240" w:lineRule="auto"/>
                        <w:jc w:val="center"/>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AN ASSOCIATE EDUCATIONAL SUPERVISOR</w:t>
                      </w:r>
                    </w:p>
                  </w:txbxContent>
                </v:textbox>
                <w10:wrap anchorx="margin"/>
              </v:shape>
            </w:pict>
          </mc:Fallback>
        </mc:AlternateContent>
      </w:r>
      <w:r w:rsidR="004C5E94" w:rsidRPr="00D3027E">
        <w:rPr>
          <w:rFonts w:asciiTheme="minorHAnsi" w:hAnsiTheme="minorHAnsi" w:cstheme="minorHAnsi"/>
          <w:noProof/>
          <w:color w:val="17365D" w:themeColor="text2" w:themeShade="BF"/>
          <w:sz w:val="22"/>
          <w:szCs w:val="22"/>
          <w:lang w:eastAsia="en-GB"/>
        </w:rPr>
        <w:drawing>
          <wp:anchor distT="0" distB="0" distL="114300" distR="114300" simplePos="0" relativeHeight="251662336" behindDoc="0" locked="0" layoutInCell="0" allowOverlap="1">
            <wp:simplePos x="0" y="0"/>
            <wp:positionH relativeFrom="margin">
              <wp:align>left</wp:align>
            </wp:positionH>
            <wp:positionV relativeFrom="paragraph">
              <wp:posOffset>-355600</wp:posOffset>
            </wp:positionV>
            <wp:extent cx="823595" cy="819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lum contrast="12000"/>
                    </a:blip>
                    <a:srcRect/>
                    <a:stretch>
                      <a:fillRect/>
                    </a:stretch>
                  </pic:blipFill>
                  <pic:spPr bwMode="auto">
                    <a:xfrm>
                      <a:off x="0" y="0"/>
                      <a:ext cx="823595" cy="819150"/>
                    </a:xfrm>
                    <a:prstGeom prst="rect">
                      <a:avLst/>
                    </a:prstGeom>
                    <a:noFill/>
                  </pic:spPr>
                </pic:pic>
              </a:graphicData>
            </a:graphic>
          </wp:anchor>
        </w:drawing>
      </w:r>
    </w:p>
    <w:p w:rsidR="00B44EF0" w:rsidRPr="00D3027E" w:rsidRDefault="00B44EF0" w:rsidP="004B1F1A">
      <w:pPr>
        <w:spacing w:after="0" w:line="240" w:lineRule="auto"/>
        <w:rPr>
          <w:rFonts w:asciiTheme="minorHAnsi" w:hAnsiTheme="minorHAnsi" w:cstheme="minorHAnsi"/>
          <w:color w:val="17365D" w:themeColor="text2" w:themeShade="BF"/>
          <w:sz w:val="22"/>
          <w:szCs w:val="22"/>
        </w:rPr>
      </w:pPr>
    </w:p>
    <w:p w:rsidR="004B1F1A" w:rsidRPr="00D3027E" w:rsidRDefault="004B1F1A" w:rsidP="004B1F1A">
      <w:pPr>
        <w:spacing w:after="0" w:line="240" w:lineRule="auto"/>
        <w:rPr>
          <w:rFonts w:asciiTheme="minorHAnsi" w:hAnsiTheme="minorHAnsi" w:cstheme="minorHAnsi"/>
          <w:color w:val="17365D" w:themeColor="text2" w:themeShade="BF"/>
          <w:sz w:val="22"/>
          <w:szCs w:val="22"/>
        </w:rPr>
      </w:pPr>
    </w:p>
    <w:p w:rsidR="001120FA" w:rsidRPr="00D3027E" w:rsidRDefault="001120FA" w:rsidP="004B1F1A">
      <w:pPr>
        <w:spacing w:after="0" w:line="240" w:lineRule="auto"/>
        <w:rPr>
          <w:rFonts w:asciiTheme="minorHAnsi" w:hAnsiTheme="minorHAnsi" w:cstheme="minorHAnsi"/>
          <w:color w:val="17365D" w:themeColor="text2" w:themeShade="BF"/>
          <w:sz w:val="22"/>
          <w:szCs w:val="22"/>
        </w:rPr>
      </w:pP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8918"/>
      </w:tblGrid>
      <w:tr w:rsidR="00D3027E" w:rsidRPr="00D3027E" w:rsidTr="00D3027E">
        <w:trPr>
          <w:trHeight w:val="705"/>
        </w:trPr>
        <w:tc>
          <w:tcPr>
            <w:tcW w:w="9015" w:type="dxa"/>
            <w:tcBorders>
              <w:top w:val="single" w:sz="12" w:space="0" w:color="17365D" w:themeColor="text2" w:themeShade="BF"/>
              <w:left w:val="single" w:sz="12" w:space="0" w:color="17365D" w:themeColor="text2" w:themeShade="BF"/>
              <w:bottom w:val="single" w:sz="12" w:space="0" w:color="0F394F"/>
              <w:right w:val="single" w:sz="12" w:space="0" w:color="17365D" w:themeColor="text2" w:themeShade="BF"/>
            </w:tcBorders>
            <w:shd w:val="clear" w:color="auto" w:fill="339999"/>
          </w:tcPr>
          <w:p w:rsidR="0017554E" w:rsidRPr="00D3027E" w:rsidRDefault="0017554E" w:rsidP="004B1F1A">
            <w:pPr>
              <w:spacing w:after="0" w:line="240" w:lineRule="auto"/>
              <w:ind w:left="30"/>
              <w:rPr>
                <w:rFonts w:asciiTheme="minorHAnsi" w:hAnsiTheme="minorHAnsi" w:cstheme="minorHAnsi"/>
                <w:color w:val="FFFFFF" w:themeColor="background1"/>
                <w:sz w:val="22"/>
                <w:szCs w:val="22"/>
              </w:rPr>
            </w:pPr>
          </w:p>
          <w:p w:rsidR="0017554E" w:rsidRPr="00D3027E" w:rsidRDefault="0017554E" w:rsidP="004B1F1A">
            <w:pPr>
              <w:spacing w:after="0" w:line="240" w:lineRule="auto"/>
              <w:ind w:left="30"/>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1. Instructions</w:t>
            </w:r>
          </w:p>
          <w:p w:rsidR="0017554E" w:rsidRPr="00D3027E" w:rsidRDefault="0017554E" w:rsidP="004B1F1A">
            <w:pPr>
              <w:spacing w:after="0" w:line="240" w:lineRule="auto"/>
              <w:ind w:left="30"/>
              <w:rPr>
                <w:rFonts w:asciiTheme="minorHAnsi" w:hAnsiTheme="minorHAnsi" w:cstheme="minorHAnsi"/>
                <w:color w:val="FFFFFF" w:themeColor="background1"/>
                <w:sz w:val="22"/>
                <w:szCs w:val="22"/>
              </w:rPr>
            </w:pPr>
          </w:p>
        </w:tc>
      </w:tr>
      <w:tr w:rsidR="00D3027E" w:rsidRPr="00D3027E" w:rsidTr="00D3027E">
        <w:trPr>
          <w:trHeight w:val="3823"/>
        </w:trPr>
        <w:tc>
          <w:tcPr>
            <w:tcW w:w="9015" w:type="dxa"/>
            <w:tcBorders>
              <w:top w:val="single" w:sz="12" w:space="0" w:color="0F394F"/>
              <w:left w:val="single" w:sz="12" w:space="0" w:color="0F394F"/>
              <w:bottom w:val="single" w:sz="12" w:space="0" w:color="0F394F"/>
              <w:right w:val="single" w:sz="12" w:space="0" w:color="0F394F"/>
            </w:tcBorders>
            <w:shd w:val="clear" w:color="auto" w:fill="auto"/>
          </w:tcPr>
          <w:p w:rsidR="0017554E" w:rsidRPr="00D3027E" w:rsidRDefault="0017554E" w:rsidP="004B1F1A">
            <w:pPr>
              <w:spacing w:after="0" w:line="240" w:lineRule="auto"/>
              <w:ind w:left="30"/>
              <w:rPr>
                <w:rFonts w:asciiTheme="minorHAnsi" w:hAnsiTheme="minorHAnsi" w:cstheme="minorHAnsi"/>
                <w:sz w:val="22"/>
                <w:szCs w:val="22"/>
              </w:rPr>
            </w:pPr>
          </w:p>
          <w:p w:rsidR="0017554E" w:rsidRPr="00D3027E" w:rsidRDefault="0017554E" w:rsidP="004B1F1A">
            <w:pPr>
              <w:spacing w:after="0" w:line="240" w:lineRule="auto"/>
              <w:ind w:left="30"/>
              <w:rPr>
                <w:rFonts w:asciiTheme="minorHAnsi" w:hAnsiTheme="minorHAnsi" w:cstheme="minorHAnsi"/>
                <w:sz w:val="22"/>
                <w:szCs w:val="22"/>
              </w:rPr>
            </w:pPr>
            <w:r w:rsidRPr="00D3027E">
              <w:rPr>
                <w:rFonts w:asciiTheme="minorHAnsi" w:hAnsiTheme="minorHAnsi" w:cstheme="minorHAnsi"/>
                <w:sz w:val="22"/>
                <w:szCs w:val="22"/>
              </w:rPr>
              <w:t xml:space="preserve">Before completing this application form please read the </w:t>
            </w:r>
            <w:r w:rsidR="00EF284A" w:rsidRPr="00D3027E">
              <w:rPr>
                <w:rFonts w:asciiTheme="minorHAnsi" w:hAnsiTheme="minorHAnsi" w:cstheme="minorHAnsi"/>
                <w:sz w:val="22"/>
                <w:szCs w:val="22"/>
              </w:rPr>
              <w:t xml:space="preserve">Associate </w:t>
            </w:r>
            <w:r w:rsidRPr="00D3027E">
              <w:rPr>
                <w:rFonts w:asciiTheme="minorHAnsi" w:hAnsiTheme="minorHAnsi" w:cstheme="minorHAnsi"/>
                <w:sz w:val="22"/>
                <w:szCs w:val="22"/>
              </w:rPr>
              <w:t>Educational Su</w:t>
            </w:r>
            <w:r w:rsidR="00630475" w:rsidRPr="00D3027E">
              <w:rPr>
                <w:rFonts w:asciiTheme="minorHAnsi" w:hAnsiTheme="minorHAnsi" w:cstheme="minorHAnsi"/>
                <w:sz w:val="22"/>
                <w:szCs w:val="22"/>
              </w:rPr>
              <w:t>pervisor person specification (A</w:t>
            </w:r>
            <w:r w:rsidRPr="00D3027E">
              <w:rPr>
                <w:rFonts w:asciiTheme="minorHAnsi" w:hAnsiTheme="minorHAnsi" w:cstheme="minorHAnsi"/>
                <w:sz w:val="22"/>
                <w:szCs w:val="22"/>
              </w:rPr>
              <w:t xml:space="preserve">ppendix A). Please complete all sections of this </w:t>
            </w:r>
            <w:proofErr w:type="gramStart"/>
            <w:r w:rsidRPr="00D3027E">
              <w:rPr>
                <w:rFonts w:asciiTheme="minorHAnsi" w:hAnsiTheme="minorHAnsi" w:cstheme="minorHAnsi"/>
                <w:sz w:val="22"/>
                <w:szCs w:val="22"/>
              </w:rPr>
              <w:t>form, and</w:t>
            </w:r>
            <w:proofErr w:type="gramEnd"/>
            <w:r w:rsidRPr="00D3027E">
              <w:rPr>
                <w:rFonts w:asciiTheme="minorHAnsi" w:hAnsiTheme="minorHAnsi" w:cstheme="minorHAnsi"/>
                <w:sz w:val="22"/>
                <w:szCs w:val="22"/>
              </w:rPr>
              <w:t xml:space="preserve"> provide supporting documents if app</w:t>
            </w:r>
            <w:r w:rsidR="00630475" w:rsidRPr="00D3027E">
              <w:rPr>
                <w:rFonts w:asciiTheme="minorHAnsi" w:hAnsiTheme="minorHAnsi" w:cstheme="minorHAnsi"/>
                <w:sz w:val="22"/>
                <w:szCs w:val="22"/>
              </w:rPr>
              <w:t>licable. Incomplete application</w:t>
            </w:r>
            <w:r w:rsidRPr="00D3027E">
              <w:rPr>
                <w:rFonts w:asciiTheme="minorHAnsi" w:hAnsiTheme="minorHAnsi" w:cstheme="minorHAnsi"/>
                <w:sz w:val="22"/>
                <w:szCs w:val="22"/>
              </w:rPr>
              <w:t xml:space="preserve"> form</w:t>
            </w:r>
            <w:r w:rsidR="00630475" w:rsidRPr="00D3027E">
              <w:rPr>
                <w:rFonts w:asciiTheme="minorHAnsi" w:hAnsiTheme="minorHAnsi" w:cstheme="minorHAnsi"/>
                <w:sz w:val="22"/>
                <w:szCs w:val="22"/>
              </w:rPr>
              <w:t>s</w:t>
            </w:r>
            <w:r w:rsidR="00970602" w:rsidRPr="00D3027E">
              <w:rPr>
                <w:rFonts w:asciiTheme="minorHAnsi" w:hAnsiTheme="minorHAnsi" w:cstheme="minorHAnsi"/>
                <w:sz w:val="22"/>
                <w:szCs w:val="22"/>
              </w:rPr>
              <w:t xml:space="preserve"> will not be processed</w:t>
            </w:r>
            <w:r w:rsidRPr="00D3027E">
              <w:rPr>
                <w:rFonts w:asciiTheme="minorHAnsi" w:hAnsiTheme="minorHAnsi" w:cstheme="minorHAnsi"/>
                <w:sz w:val="22"/>
                <w:szCs w:val="22"/>
              </w:rPr>
              <w:t xml:space="preserve"> and </w:t>
            </w:r>
            <w:r w:rsidR="00970602" w:rsidRPr="00D3027E">
              <w:rPr>
                <w:rFonts w:asciiTheme="minorHAnsi" w:hAnsiTheme="minorHAnsi" w:cstheme="minorHAnsi"/>
                <w:sz w:val="22"/>
                <w:szCs w:val="22"/>
              </w:rPr>
              <w:t xml:space="preserve">will be </w:t>
            </w:r>
            <w:r w:rsidRPr="00D3027E">
              <w:rPr>
                <w:rFonts w:asciiTheme="minorHAnsi" w:hAnsiTheme="minorHAnsi" w:cstheme="minorHAnsi"/>
                <w:sz w:val="22"/>
                <w:szCs w:val="22"/>
              </w:rPr>
              <w:t>returned to the applicant.</w:t>
            </w:r>
          </w:p>
          <w:p w:rsidR="006D70E3" w:rsidRPr="00D3027E" w:rsidRDefault="006D70E3" w:rsidP="004B1F1A">
            <w:pPr>
              <w:spacing w:after="0" w:line="240" w:lineRule="auto"/>
              <w:ind w:left="30"/>
              <w:rPr>
                <w:rFonts w:asciiTheme="minorHAnsi" w:hAnsiTheme="minorHAnsi" w:cstheme="minorHAnsi"/>
                <w:sz w:val="22"/>
                <w:szCs w:val="22"/>
              </w:rPr>
            </w:pPr>
          </w:p>
          <w:p w:rsidR="006D70E3" w:rsidRPr="00D3027E" w:rsidRDefault="006D70E3" w:rsidP="004B1F1A">
            <w:pPr>
              <w:spacing w:after="0" w:line="240" w:lineRule="auto"/>
              <w:ind w:left="30"/>
              <w:rPr>
                <w:rFonts w:asciiTheme="minorHAnsi" w:hAnsiTheme="minorHAnsi" w:cstheme="minorHAnsi"/>
                <w:sz w:val="22"/>
                <w:szCs w:val="22"/>
              </w:rPr>
            </w:pPr>
            <w:r w:rsidRPr="00D3027E">
              <w:rPr>
                <w:rFonts w:asciiTheme="minorHAnsi" w:hAnsiTheme="minorHAnsi" w:cstheme="minorHAnsi"/>
                <w:sz w:val="22"/>
                <w:szCs w:val="22"/>
              </w:rPr>
              <w:t>Please return your completed application form and supporting documents to:</w:t>
            </w:r>
          </w:p>
          <w:p w:rsidR="006D70E3" w:rsidRPr="00D3027E" w:rsidRDefault="006D70E3" w:rsidP="004B1F1A">
            <w:pPr>
              <w:spacing w:after="0" w:line="240" w:lineRule="auto"/>
              <w:rPr>
                <w:rFonts w:asciiTheme="minorHAnsi" w:hAnsiTheme="minorHAnsi" w:cstheme="minorHAnsi"/>
                <w:sz w:val="22"/>
                <w:szCs w:val="22"/>
              </w:rPr>
            </w:pPr>
          </w:p>
          <w:p w:rsidR="006D70E3" w:rsidRPr="00D3027E" w:rsidRDefault="00090056"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Specialty Training Manager</w:t>
            </w:r>
          </w:p>
          <w:p w:rsidR="006D70E3" w:rsidRPr="00D3027E" w:rsidRDefault="006D70E3" w:rsidP="004B1F1A">
            <w:pPr>
              <w:spacing w:after="0" w:line="240" w:lineRule="auto"/>
              <w:ind w:left="30"/>
              <w:rPr>
                <w:rFonts w:asciiTheme="minorHAnsi" w:hAnsiTheme="minorHAnsi" w:cstheme="minorHAnsi"/>
                <w:sz w:val="22"/>
                <w:szCs w:val="22"/>
              </w:rPr>
            </w:pPr>
            <w:r w:rsidRPr="00D3027E">
              <w:rPr>
                <w:rFonts w:asciiTheme="minorHAnsi" w:hAnsiTheme="minorHAnsi" w:cstheme="minorHAnsi"/>
                <w:sz w:val="22"/>
                <w:szCs w:val="22"/>
              </w:rPr>
              <w:t>Faculty of Pharmaceutical Medicine</w:t>
            </w:r>
          </w:p>
          <w:p w:rsidR="006D70E3" w:rsidRPr="00D3027E" w:rsidRDefault="002667C8" w:rsidP="004B1F1A">
            <w:pPr>
              <w:spacing w:after="0" w:line="240" w:lineRule="auto"/>
              <w:ind w:left="30"/>
              <w:rPr>
                <w:rFonts w:asciiTheme="minorHAnsi" w:hAnsiTheme="minorHAnsi" w:cstheme="minorHAnsi"/>
                <w:sz w:val="22"/>
                <w:szCs w:val="22"/>
              </w:rPr>
            </w:pPr>
            <w:r w:rsidRPr="00D3027E">
              <w:rPr>
                <w:rFonts w:asciiTheme="minorHAnsi" w:hAnsiTheme="minorHAnsi" w:cstheme="minorHAnsi"/>
                <w:sz w:val="22"/>
                <w:szCs w:val="22"/>
              </w:rPr>
              <w:t xml:space="preserve">19 </w:t>
            </w:r>
            <w:r w:rsidR="005D4982" w:rsidRPr="00D3027E">
              <w:rPr>
                <w:rFonts w:asciiTheme="minorHAnsi" w:hAnsiTheme="minorHAnsi" w:cstheme="minorHAnsi"/>
                <w:sz w:val="22"/>
                <w:szCs w:val="22"/>
              </w:rPr>
              <w:t>Angel Gate</w:t>
            </w:r>
          </w:p>
          <w:p w:rsidR="006D70E3" w:rsidRPr="00D3027E" w:rsidRDefault="002667C8" w:rsidP="004B1F1A">
            <w:pPr>
              <w:spacing w:after="0" w:line="240" w:lineRule="auto"/>
              <w:ind w:left="30"/>
              <w:rPr>
                <w:rFonts w:asciiTheme="minorHAnsi" w:hAnsiTheme="minorHAnsi" w:cstheme="minorHAnsi"/>
                <w:sz w:val="22"/>
                <w:szCs w:val="22"/>
              </w:rPr>
            </w:pPr>
            <w:r w:rsidRPr="00D3027E">
              <w:rPr>
                <w:rFonts w:asciiTheme="minorHAnsi" w:hAnsiTheme="minorHAnsi" w:cstheme="minorHAnsi"/>
                <w:sz w:val="22"/>
                <w:szCs w:val="22"/>
              </w:rPr>
              <w:t xml:space="preserve">326a </w:t>
            </w:r>
            <w:r w:rsidR="005D4982" w:rsidRPr="00D3027E">
              <w:rPr>
                <w:rFonts w:asciiTheme="minorHAnsi" w:hAnsiTheme="minorHAnsi" w:cstheme="minorHAnsi"/>
                <w:sz w:val="22"/>
                <w:szCs w:val="22"/>
              </w:rPr>
              <w:t>City Road</w:t>
            </w:r>
          </w:p>
          <w:p w:rsidR="006D70E3" w:rsidRPr="00D3027E" w:rsidRDefault="006D70E3" w:rsidP="004B1F1A">
            <w:pPr>
              <w:spacing w:after="0" w:line="240" w:lineRule="auto"/>
              <w:ind w:left="30"/>
              <w:rPr>
                <w:rFonts w:asciiTheme="minorHAnsi" w:hAnsiTheme="minorHAnsi" w:cstheme="minorHAnsi"/>
                <w:sz w:val="22"/>
                <w:szCs w:val="22"/>
              </w:rPr>
            </w:pPr>
            <w:r w:rsidRPr="00D3027E">
              <w:rPr>
                <w:rFonts w:asciiTheme="minorHAnsi" w:hAnsiTheme="minorHAnsi" w:cstheme="minorHAnsi"/>
                <w:sz w:val="22"/>
                <w:szCs w:val="22"/>
              </w:rPr>
              <w:t>London</w:t>
            </w:r>
          </w:p>
          <w:p w:rsidR="00104A85" w:rsidRPr="00D3027E" w:rsidRDefault="005D4982" w:rsidP="004B1F1A">
            <w:pPr>
              <w:spacing w:after="0" w:line="240" w:lineRule="auto"/>
              <w:ind w:left="30"/>
              <w:rPr>
                <w:rFonts w:asciiTheme="minorHAnsi" w:hAnsiTheme="minorHAnsi" w:cstheme="minorHAnsi"/>
                <w:sz w:val="22"/>
                <w:szCs w:val="22"/>
              </w:rPr>
            </w:pPr>
            <w:r w:rsidRPr="00D3027E">
              <w:rPr>
                <w:rFonts w:asciiTheme="minorHAnsi" w:hAnsiTheme="minorHAnsi" w:cstheme="minorHAnsi"/>
                <w:sz w:val="22"/>
                <w:szCs w:val="22"/>
              </w:rPr>
              <w:t>EC1V 2PT</w:t>
            </w:r>
          </w:p>
        </w:tc>
      </w:tr>
    </w:tbl>
    <w:p w:rsidR="004B1F1A" w:rsidRPr="00D3027E" w:rsidRDefault="004B1F1A" w:rsidP="004B1F1A">
      <w:pPr>
        <w:spacing w:after="0" w:line="240" w:lineRule="auto"/>
        <w:rPr>
          <w:rFonts w:asciiTheme="minorHAnsi" w:hAnsiTheme="minorHAnsi" w:cstheme="minorHAnsi"/>
          <w:color w:val="17365D" w:themeColor="text2" w:themeShade="BF"/>
          <w:sz w:val="22"/>
          <w:szCs w:val="22"/>
        </w:rPr>
      </w:pPr>
    </w:p>
    <w:p w:rsidR="004B1F1A" w:rsidRPr="00D3027E" w:rsidRDefault="004B1F1A" w:rsidP="004B1F1A">
      <w:pPr>
        <w:spacing w:after="0" w:line="240" w:lineRule="auto"/>
        <w:rPr>
          <w:rFonts w:asciiTheme="minorHAnsi" w:hAnsiTheme="minorHAnsi" w:cstheme="minorHAnsi"/>
          <w:color w:val="17365D" w:themeColor="text2" w:themeShade="BF"/>
          <w:sz w:val="22"/>
          <w:szCs w:val="22"/>
        </w:rPr>
      </w:pP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1472"/>
        <w:gridCol w:w="3329"/>
        <w:gridCol w:w="4117"/>
      </w:tblGrid>
      <w:tr w:rsidR="00D3027E" w:rsidRPr="00D3027E" w:rsidTr="00D3027E">
        <w:trPr>
          <w:trHeight w:val="705"/>
        </w:trPr>
        <w:tc>
          <w:tcPr>
            <w:tcW w:w="8918" w:type="dxa"/>
            <w:gridSpan w:val="3"/>
            <w:tcBorders>
              <w:top w:val="single" w:sz="12" w:space="0" w:color="0F394F"/>
              <w:left w:val="single" w:sz="12" w:space="0" w:color="0F394F"/>
            </w:tcBorders>
            <w:shd w:val="clear" w:color="auto" w:fill="339999"/>
          </w:tcPr>
          <w:p w:rsidR="00B44EF0" w:rsidRPr="00D3027E" w:rsidRDefault="00B44EF0" w:rsidP="004B1F1A">
            <w:pPr>
              <w:spacing w:after="0" w:line="240" w:lineRule="auto"/>
              <w:ind w:left="30"/>
              <w:rPr>
                <w:rFonts w:asciiTheme="minorHAnsi" w:hAnsiTheme="minorHAnsi" w:cstheme="minorHAnsi"/>
                <w:color w:val="FFFFFF" w:themeColor="background1"/>
                <w:sz w:val="22"/>
                <w:szCs w:val="22"/>
              </w:rPr>
            </w:pPr>
          </w:p>
          <w:p w:rsidR="003235F8" w:rsidRPr="00D3027E" w:rsidRDefault="0017554E"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2</w:t>
            </w:r>
            <w:r w:rsidR="00DA3189" w:rsidRPr="00D3027E">
              <w:rPr>
                <w:rFonts w:asciiTheme="minorHAnsi" w:hAnsiTheme="minorHAnsi" w:cstheme="minorHAnsi"/>
                <w:b/>
                <w:color w:val="FFFFFF" w:themeColor="background1"/>
                <w:sz w:val="22"/>
                <w:szCs w:val="22"/>
              </w:rPr>
              <w:t xml:space="preserve">. </w:t>
            </w:r>
            <w:r w:rsidR="003235F8" w:rsidRPr="00D3027E">
              <w:rPr>
                <w:rFonts w:asciiTheme="minorHAnsi" w:hAnsiTheme="minorHAnsi" w:cstheme="minorHAnsi"/>
                <w:b/>
                <w:color w:val="FFFFFF" w:themeColor="background1"/>
                <w:sz w:val="22"/>
                <w:szCs w:val="22"/>
              </w:rPr>
              <w:t>Personal Details</w:t>
            </w:r>
          </w:p>
          <w:p w:rsidR="003235F8" w:rsidRPr="00D3027E" w:rsidRDefault="003235F8" w:rsidP="004B1F1A">
            <w:pPr>
              <w:spacing w:after="0" w:line="240" w:lineRule="auto"/>
              <w:ind w:left="30"/>
              <w:rPr>
                <w:rFonts w:asciiTheme="minorHAnsi" w:hAnsiTheme="minorHAnsi" w:cstheme="minorHAnsi"/>
                <w:color w:val="FFFFFF" w:themeColor="background1"/>
                <w:sz w:val="22"/>
                <w:szCs w:val="22"/>
              </w:rPr>
            </w:pPr>
          </w:p>
        </w:tc>
      </w:tr>
      <w:tr w:rsidR="00D3027E" w:rsidRPr="00D3027E" w:rsidTr="00D3027E">
        <w:trPr>
          <w:trHeight w:val="705"/>
        </w:trPr>
        <w:tc>
          <w:tcPr>
            <w:tcW w:w="1472" w:type="dxa"/>
            <w:tcBorders>
              <w:bottom w:val="single" w:sz="12" w:space="0" w:color="0F394F"/>
              <w:right w:val="single" w:sz="12" w:space="0" w:color="0F394F"/>
            </w:tcBorders>
          </w:tcPr>
          <w:p w:rsidR="003235F8" w:rsidRPr="00D3027E" w:rsidRDefault="003235F8" w:rsidP="004B1F1A">
            <w:pPr>
              <w:spacing w:after="0" w:line="240" w:lineRule="auto"/>
              <w:rPr>
                <w:rFonts w:asciiTheme="minorHAnsi" w:hAnsiTheme="minorHAnsi" w:cstheme="minorHAnsi"/>
                <w:sz w:val="22"/>
                <w:szCs w:val="22"/>
              </w:rPr>
            </w:pPr>
          </w:p>
          <w:p w:rsidR="003235F8" w:rsidRPr="00D3027E" w:rsidRDefault="003235F8"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Title:</w:t>
            </w:r>
            <w:r w:rsidR="00DA3189" w:rsidRPr="00D3027E">
              <w:rPr>
                <w:rFonts w:asciiTheme="minorHAnsi" w:hAnsiTheme="minorHAnsi" w:cstheme="minorHAnsi"/>
                <w:sz w:val="22"/>
                <w:szCs w:val="22"/>
              </w:rPr>
              <w:t xml:space="preserve">  </w:t>
            </w:r>
            <w:bookmarkStart w:id="0" w:name="_GoBack"/>
            <w:r w:rsidR="002304C1" w:rsidRPr="00D3027E">
              <w:rPr>
                <w:rFonts w:asciiTheme="minorHAnsi" w:hAnsiTheme="minorHAnsi" w:cstheme="minorHAnsi"/>
                <w:sz w:val="22"/>
                <w:szCs w:val="22"/>
              </w:rPr>
              <w:fldChar w:fldCharType="begin">
                <w:ffData>
                  <w:name w:val="Dropdown1"/>
                  <w:enabled/>
                  <w:calcOnExit w:val="0"/>
                  <w:ddList>
                    <w:listEntry w:val="-"/>
                    <w:listEntry w:val="Dr"/>
                    <w:listEntry w:val="Prof"/>
                    <w:listEntry w:val="Prof Sir"/>
                    <w:listEntry w:val="Mr"/>
                    <w:listEntry w:val="Mrs"/>
                    <w:listEntry w:val="Ms"/>
                    <w:listEntry w:val="Miss"/>
                  </w:ddList>
                </w:ffData>
              </w:fldChar>
            </w:r>
            <w:bookmarkStart w:id="1" w:name="Dropdown1"/>
            <w:r w:rsidR="00DA3189" w:rsidRPr="00D3027E">
              <w:rPr>
                <w:rFonts w:asciiTheme="minorHAnsi" w:hAnsiTheme="minorHAnsi" w:cstheme="minorHAnsi"/>
                <w:sz w:val="22"/>
                <w:szCs w:val="22"/>
              </w:rPr>
              <w:instrText xml:space="preserve"> FORMDROPDOWN </w:instrText>
            </w:r>
            <w:r w:rsidR="00D93FBE" w:rsidRPr="00D3027E">
              <w:rPr>
                <w:rFonts w:asciiTheme="minorHAnsi" w:hAnsiTheme="minorHAnsi" w:cstheme="minorHAnsi"/>
                <w:sz w:val="22"/>
                <w:szCs w:val="22"/>
              </w:rPr>
            </w:r>
            <w:r w:rsidR="00D93FBE" w:rsidRPr="00D3027E">
              <w:rPr>
                <w:rFonts w:asciiTheme="minorHAnsi" w:hAnsiTheme="minorHAnsi" w:cstheme="minorHAnsi"/>
                <w:sz w:val="22"/>
                <w:szCs w:val="22"/>
              </w:rPr>
              <w:fldChar w:fldCharType="separate"/>
            </w:r>
            <w:r w:rsidR="002304C1" w:rsidRPr="00D3027E">
              <w:rPr>
                <w:rFonts w:asciiTheme="minorHAnsi" w:hAnsiTheme="minorHAnsi" w:cstheme="minorHAnsi"/>
                <w:sz w:val="22"/>
                <w:szCs w:val="22"/>
              </w:rPr>
              <w:fldChar w:fldCharType="end"/>
            </w:r>
            <w:bookmarkEnd w:id="1"/>
            <w:bookmarkEnd w:id="0"/>
          </w:p>
        </w:tc>
        <w:tc>
          <w:tcPr>
            <w:tcW w:w="3329" w:type="dxa"/>
            <w:tcBorders>
              <w:top w:val="single" w:sz="12" w:space="0" w:color="0F394F"/>
              <w:left w:val="single" w:sz="12" w:space="0" w:color="0F394F"/>
              <w:right w:val="single" w:sz="12" w:space="0" w:color="0F394F"/>
            </w:tcBorders>
          </w:tcPr>
          <w:p w:rsidR="00B44EF0" w:rsidRPr="00D3027E" w:rsidRDefault="00B44EF0" w:rsidP="004B1F1A">
            <w:pPr>
              <w:spacing w:after="0" w:line="240" w:lineRule="auto"/>
              <w:ind w:left="30"/>
              <w:rPr>
                <w:rFonts w:asciiTheme="minorHAnsi" w:hAnsiTheme="minorHAnsi" w:cstheme="minorHAnsi"/>
                <w:sz w:val="22"/>
                <w:szCs w:val="22"/>
              </w:rPr>
            </w:pPr>
          </w:p>
          <w:p w:rsidR="003235F8" w:rsidRPr="00D3027E" w:rsidRDefault="003235F8" w:rsidP="004B1F1A">
            <w:pPr>
              <w:spacing w:after="0" w:line="240" w:lineRule="auto"/>
              <w:ind w:left="30"/>
              <w:rPr>
                <w:rFonts w:asciiTheme="minorHAnsi" w:hAnsiTheme="minorHAnsi" w:cstheme="minorHAnsi"/>
                <w:sz w:val="22"/>
                <w:szCs w:val="22"/>
              </w:rPr>
            </w:pPr>
            <w:r w:rsidRPr="00D3027E">
              <w:rPr>
                <w:rFonts w:asciiTheme="minorHAnsi" w:hAnsiTheme="minorHAnsi" w:cstheme="minorHAnsi"/>
                <w:sz w:val="22"/>
                <w:szCs w:val="22"/>
              </w:rPr>
              <w:t>Surname:</w:t>
            </w:r>
            <w:r w:rsidR="00DA3189"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1"/>
                  <w:enabled/>
                  <w:calcOnExit w:val="0"/>
                  <w:textInput/>
                </w:ffData>
              </w:fldChar>
            </w:r>
            <w:bookmarkStart w:id="2" w:name="Text1"/>
            <w:r w:rsidR="00DA3189"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2"/>
          </w:p>
        </w:tc>
        <w:tc>
          <w:tcPr>
            <w:tcW w:w="4117" w:type="dxa"/>
            <w:tcBorders>
              <w:left w:val="single" w:sz="12" w:space="0" w:color="0F394F"/>
              <w:right w:val="single" w:sz="12" w:space="0" w:color="0F394F"/>
            </w:tcBorders>
          </w:tcPr>
          <w:p w:rsidR="00B44EF0" w:rsidRPr="00D3027E" w:rsidRDefault="00B44EF0" w:rsidP="004B1F1A">
            <w:pPr>
              <w:spacing w:after="0" w:line="240" w:lineRule="auto"/>
              <w:ind w:left="30"/>
              <w:rPr>
                <w:rFonts w:asciiTheme="minorHAnsi" w:hAnsiTheme="minorHAnsi" w:cstheme="minorHAnsi"/>
                <w:sz w:val="22"/>
                <w:szCs w:val="22"/>
              </w:rPr>
            </w:pPr>
          </w:p>
          <w:p w:rsidR="003235F8" w:rsidRPr="00D3027E" w:rsidRDefault="003235F8" w:rsidP="004B1F1A">
            <w:pPr>
              <w:spacing w:after="0" w:line="240" w:lineRule="auto"/>
              <w:ind w:left="30"/>
              <w:rPr>
                <w:rFonts w:asciiTheme="minorHAnsi" w:hAnsiTheme="minorHAnsi" w:cstheme="minorHAnsi"/>
                <w:sz w:val="22"/>
                <w:szCs w:val="22"/>
              </w:rPr>
            </w:pPr>
            <w:r w:rsidRPr="00D3027E">
              <w:rPr>
                <w:rFonts w:asciiTheme="minorHAnsi" w:hAnsiTheme="minorHAnsi" w:cstheme="minorHAnsi"/>
                <w:sz w:val="22"/>
                <w:szCs w:val="22"/>
              </w:rPr>
              <w:t>Forename:</w:t>
            </w:r>
            <w:r w:rsidR="00DA3189"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2"/>
                  <w:enabled/>
                  <w:calcOnExit w:val="0"/>
                  <w:textInput/>
                </w:ffData>
              </w:fldChar>
            </w:r>
            <w:bookmarkStart w:id="3" w:name="Text2"/>
            <w:r w:rsidR="00DA3189"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3"/>
          </w:p>
          <w:p w:rsidR="003235F8" w:rsidRPr="00D3027E" w:rsidRDefault="003235F8" w:rsidP="004B1F1A">
            <w:pPr>
              <w:spacing w:after="0" w:line="240" w:lineRule="auto"/>
              <w:ind w:left="30"/>
              <w:rPr>
                <w:rFonts w:asciiTheme="minorHAnsi" w:hAnsiTheme="minorHAnsi" w:cstheme="minorHAnsi"/>
                <w:sz w:val="22"/>
                <w:szCs w:val="22"/>
              </w:rPr>
            </w:pPr>
          </w:p>
        </w:tc>
      </w:tr>
      <w:tr w:rsidR="00D3027E" w:rsidRPr="00D3027E" w:rsidTr="00D3027E">
        <w:trPr>
          <w:trHeight w:val="1655"/>
        </w:trPr>
        <w:tc>
          <w:tcPr>
            <w:tcW w:w="8918" w:type="dxa"/>
            <w:gridSpan w:val="3"/>
            <w:tcBorders>
              <w:bottom w:val="single" w:sz="12" w:space="0" w:color="0F394F"/>
            </w:tcBorders>
          </w:tcPr>
          <w:p w:rsidR="003235F8" w:rsidRPr="00D3027E" w:rsidRDefault="003235F8" w:rsidP="004B1F1A">
            <w:pPr>
              <w:spacing w:after="0" w:line="240" w:lineRule="auto"/>
              <w:rPr>
                <w:rFonts w:asciiTheme="minorHAnsi" w:hAnsiTheme="minorHAnsi" w:cstheme="minorHAnsi"/>
                <w:sz w:val="22"/>
                <w:szCs w:val="22"/>
              </w:rPr>
            </w:pPr>
          </w:p>
          <w:p w:rsidR="003235F8" w:rsidRPr="00D3027E" w:rsidRDefault="003235F8"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Correspondence address:</w:t>
            </w:r>
            <w:r w:rsidR="00DA3189"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3"/>
                  <w:enabled/>
                  <w:calcOnExit w:val="0"/>
                  <w:textInput/>
                </w:ffData>
              </w:fldChar>
            </w:r>
            <w:bookmarkStart w:id="4" w:name="Text3"/>
            <w:r w:rsidR="00DA3189"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4"/>
          </w:p>
          <w:p w:rsidR="003235F8" w:rsidRPr="00D3027E" w:rsidRDefault="003235F8" w:rsidP="004B1F1A">
            <w:pPr>
              <w:spacing w:after="0" w:line="240" w:lineRule="auto"/>
              <w:rPr>
                <w:rFonts w:asciiTheme="minorHAnsi" w:hAnsiTheme="minorHAnsi" w:cstheme="minorHAnsi"/>
                <w:sz w:val="22"/>
                <w:szCs w:val="22"/>
              </w:rPr>
            </w:pPr>
          </w:p>
        </w:tc>
      </w:tr>
      <w:tr w:rsidR="00D3027E" w:rsidRPr="00D3027E" w:rsidTr="00D3027E">
        <w:trPr>
          <w:trHeight w:val="706"/>
        </w:trPr>
        <w:tc>
          <w:tcPr>
            <w:tcW w:w="8918" w:type="dxa"/>
            <w:gridSpan w:val="3"/>
            <w:tcBorders>
              <w:top w:val="single" w:sz="12" w:space="0" w:color="0F394F"/>
              <w:bottom w:val="single" w:sz="12" w:space="0" w:color="0F394F"/>
            </w:tcBorders>
          </w:tcPr>
          <w:p w:rsidR="003235F8" w:rsidRPr="00D3027E" w:rsidRDefault="003235F8" w:rsidP="004B1F1A">
            <w:pPr>
              <w:spacing w:after="0" w:line="240" w:lineRule="auto"/>
              <w:ind w:left="30"/>
              <w:rPr>
                <w:rFonts w:asciiTheme="minorHAnsi" w:hAnsiTheme="minorHAnsi" w:cstheme="minorHAnsi"/>
                <w:sz w:val="22"/>
                <w:szCs w:val="22"/>
              </w:rPr>
            </w:pPr>
          </w:p>
          <w:p w:rsidR="003235F8" w:rsidRPr="00D3027E" w:rsidRDefault="003235F8"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Tel No:</w:t>
            </w:r>
            <w:r w:rsidR="00DA3189"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4"/>
                  <w:enabled/>
                  <w:calcOnExit w:val="0"/>
                  <w:textInput/>
                </w:ffData>
              </w:fldChar>
            </w:r>
            <w:bookmarkStart w:id="5" w:name="Text4"/>
            <w:r w:rsidR="00DA3189"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5"/>
          </w:p>
          <w:p w:rsidR="003235F8" w:rsidRPr="00D3027E" w:rsidRDefault="003235F8" w:rsidP="004B1F1A">
            <w:pPr>
              <w:spacing w:after="0" w:line="240" w:lineRule="auto"/>
              <w:rPr>
                <w:rFonts w:asciiTheme="minorHAnsi" w:hAnsiTheme="minorHAnsi" w:cstheme="minorHAnsi"/>
                <w:sz w:val="22"/>
                <w:szCs w:val="22"/>
              </w:rPr>
            </w:pPr>
          </w:p>
        </w:tc>
      </w:tr>
      <w:tr w:rsidR="00D3027E" w:rsidRPr="00D3027E" w:rsidTr="00D3027E">
        <w:trPr>
          <w:trHeight w:val="704"/>
        </w:trPr>
        <w:tc>
          <w:tcPr>
            <w:tcW w:w="8918" w:type="dxa"/>
            <w:gridSpan w:val="3"/>
            <w:tcBorders>
              <w:top w:val="single" w:sz="12" w:space="0" w:color="0F394F"/>
              <w:bottom w:val="single" w:sz="12" w:space="0" w:color="0F394F"/>
            </w:tcBorders>
          </w:tcPr>
          <w:p w:rsidR="003235F8" w:rsidRPr="00D3027E" w:rsidRDefault="003235F8" w:rsidP="004B1F1A">
            <w:pPr>
              <w:spacing w:after="0" w:line="240" w:lineRule="auto"/>
              <w:rPr>
                <w:rFonts w:asciiTheme="minorHAnsi" w:hAnsiTheme="minorHAnsi" w:cstheme="minorHAnsi"/>
                <w:sz w:val="22"/>
                <w:szCs w:val="22"/>
              </w:rPr>
            </w:pPr>
          </w:p>
          <w:p w:rsidR="003235F8" w:rsidRPr="00D3027E" w:rsidRDefault="003235F8"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Mobile No:</w:t>
            </w:r>
            <w:r w:rsidR="00DA3189"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5"/>
                  <w:enabled/>
                  <w:calcOnExit w:val="0"/>
                  <w:textInput/>
                </w:ffData>
              </w:fldChar>
            </w:r>
            <w:bookmarkStart w:id="6" w:name="Text5"/>
            <w:r w:rsidR="00DA3189"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6"/>
          </w:p>
          <w:p w:rsidR="003235F8" w:rsidRPr="00D3027E" w:rsidRDefault="003235F8" w:rsidP="004B1F1A">
            <w:pPr>
              <w:spacing w:after="0" w:line="240" w:lineRule="auto"/>
              <w:rPr>
                <w:rFonts w:asciiTheme="minorHAnsi" w:hAnsiTheme="minorHAnsi" w:cstheme="minorHAnsi"/>
                <w:sz w:val="22"/>
                <w:szCs w:val="22"/>
              </w:rPr>
            </w:pPr>
          </w:p>
        </w:tc>
      </w:tr>
      <w:tr w:rsidR="00D3027E" w:rsidRPr="00D3027E" w:rsidTr="00D3027E">
        <w:trPr>
          <w:trHeight w:val="702"/>
        </w:trPr>
        <w:tc>
          <w:tcPr>
            <w:tcW w:w="8918" w:type="dxa"/>
            <w:gridSpan w:val="3"/>
            <w:tcBorders>
              <w:top w:val="single" w:sz="12" w:space="0" w:color="0F394F"/>
              <w:bottom w:val="single" w:sz="12" w:space="0" w:color="0F394F"/>
            </w:tcBorders>
          </w:tcPr>
          <w:p w:rsidR="003235F8" w:rsidRPr="00D3027E" w:rsidRDefault="003235F8" w:rsidP="004B1F1A">
            <w:pPr>
              <w:spacing w:after="0" w:line="240" w:lineRule="auto"/>
              <w:ind w:left="30"/>
              <w:rPr>
                <w:rFonts w:asciiTheme="minorHAnsi" w:hAnsiTheme="minorHAnsi" w:cstheme="minorHAnsi"/>
                <w:sz w:val="22"/>
                <w:szCs w:val="22"/>
              </w:rPr>
            </w:pPr>
          </w:p>
          <w:p w:rsidR="003235F8" w:rsidRPr="00D3027E" w:rsidRDefault="003235F8"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Email address:</w:t>
            </w:r>
            <w:r w:rsidR="00DA3189"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6"/>
                  <w:enabled/>
                  <w:calcOnExit w:val="0"/>
                  <w:textInput/>
                </w:ffData>
              </w:fldChar>
            </w:r>
            <w:bookmarkStart w:id="7" w:name="Text6"/>
            <w:r w:rsidR="00DA3189"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DA3189"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7"/>
          </w:p>
        </w:tc>
      </w:tr>
    </w:tbl>
    <w:p w:rsidR="0017554E" w:rsidRPr="00D3027E" w:rsidRDefault="0017554E" w:rsidP="004B1F1A">
      <w:pPr>
        <w:spacing w:after="0" w:line="240" w:lineRule="auto"/>
        <w:rPr>
          <w:rFonts w:asciiTheme="minorHAnsi" w:hAnsiTheme="minorHAnsi" w:cstheme="minorHAnsi"/>
          <w:color w:val="17365D" w:themeColor="text2" w:themeShade="BF"/>
          <w:sz w:val="22"/>
          <w:szCs w:val="22"/>
        </w:rPr>
      </w:pPr>
    </w:p>
    <w:p w:rsidR="001120FA" w:rsidRPr="00D3027E" w:rsidRDefault="0017554E" w:rsidP="004B1F1A">
      <w:pPr>
        <w:spacing w:after="0" w:line="240" w:lineRule="auto"/>
        <w:rPr>
          <w:rFonts w:asciiTheme="minorHAnsi" w:hAnsiTheme="minorHAnsi" w:cstheme="minorHAnsi"/>
          <w:color w:val="17365D" w:themeColor="text2" w:themeShade="BF"/>
          <w:sz w:val="22"/>
          <w:szCs w:val="22"/>
        </w:rPr>
      </w:pPr>
      <w:r w:rsidRPr="00D3027E">
        <w:rPr>
          <w:rFonts w:asciiTheme="minorHAnsi" w:hAnsiTheme="minorHAnsi" w:cstheme="minorHAnsi"/>
          <w:color w:val="17365D" w:themeColor="text2" w:themeShade="BF"/>
          <w:sz w:val="22"/>
          <w:szCs w:val="22"/>
        </w:rPr>
        <w:br w:type="page"/>
      </w: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8918"/>
      </w:tblGrid>
      <w:tr w:rsidR="00D3027E" w:rsidRPr="00D3027E" w:rsidTr="00D3027E">
        <w:trPr>
          <w:trHeight w:val="705"/>
        </w:trPr>
        <w:tc>
          <w:tcPr>
            <w:tcW w:w="9015" w:type="dxa"/>
            <w:tcBorders>
              <w:top w:val="single" w:sz="12" w:space="0" w:color="0F394F"/>
              <w:bottom w:val="single" w:sz="12" w:space="0" w:color="0F394F"/>
            </w:tcBorders>
            <w:shd w:val="clear" w:color="auto" w:fill="339999"/>
          </w:tcPr>
          <w:p w:rsidR="001120FA" w:rsidRPr="00D3027E" w:rsidRDefault="001120FA" w:rsidP="004B1F1A">
            <w:pPr>
              <w:spacing w:after="0" w:line="240" w:lineRule="auto"/>
              <w:rPr>
                <w:rFonts w:asciiTheme="minorHAnsi" w:hAnsiTheme="minorHAnsi" w:cstheme="minorHAnsi"/>
                <w:color w:val="FFFFFF" w:themeColor="background1"/>
                <w:sz w:val="22"/>
                <w:szCs w:val="22"/>
              </w:rPr>
            </w:pPr>
          </w:p>
          <w:p w:rsidR="004F67A7" w:rsidRPr="00D3027E" w:rsidRDefault="0017554E"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3</w:t>
            </w:r>
            <w:r w:rsidR="00DA3189" w:rsidRPr="00D3027E">
              <w:rPr>
                <w:rFonts w:asciiTheme="minorHAnsi" w:hAnsiTheme="minorHAnsi" w:cstheme="minorHAnsi"/>
                <w:b/>
                <w:color w:val="FFFFFF" w:themeColor="background1"/>
                <w:sz w:val="22"/>
                <w:szCs w:val="22"/>
              </w:rPr>
              <w:t>. Qualifications</w:t>
            </w:r>
          </w:p>
          <w:p w:rsidR="004F67A7" w:rsidRPr="00D3027E" w:rsidRDefault="004F67A7" w:rsidP="004B1F1A">
            <w:pPr>
              <w:spacing w:after="0" w:line="240" w:lineRule="auto"/>
              <w:rPr>
                <w:rFonts w:asciiTheme="minorHAnsi" w:hAnsiTheme="minorHAnsi" w:cstheme="minorHAnsi"/>
                <w:color w:val="FFFFFF" w:themeColor="background1"/>
                <w:sz w:val="22"/>
                <w:szCs w:val="22"/>
              </w:rPr>
            </w:pPr>
          </w:p>
        </w:tc>
      </w:tr>
      <w:tr w:rsidR="00D3027E" w:rsidRPr="00D3027E" w:rsidTr="00D3027E">
        <w:trPr>
          <w:trHeight w:val="1060"/>
        </w:trPr>
        <w:tc>
          <w:tcPr>
            <w:tcW w:w="9015" w:type="dxa"/>
            <w:tcBorders>
              <w:top w:val="single" w:sz="12" w:space="0" w:color="0F394F"/>
              <w:left w:val="single" w:sz="12" w:space="0" w:color="0F394F"/>
              <w:bottom w:val="single" w:sz="12" w:space="0" w:color="0F394F"/>
              <w:right w:val="single" w:sz="12" w:space="0" w:color="0F394F"/>
            </w:tcBorders>
            <w:shd w:val="clear" w:color="auto" w:fill="auto"/>
          </w:tcPr>
          <w:p w:rsidR="00EF284A" w:rsidRPr="00D3027E" w:rsidRDefault="00EF284A" w:rsidP="004B1F1A">
            <w:pPr>
              <w:spacing w:after="0" w:line="240" w:lineRule="auto"/>
              <w:rPr>
                <w:rFonts w:asciiTheme="minorHAnsi" w:hAnsiTheme="minorHAnsi" w:cstheme="minorHAnsi"/>
                <w:sz w:val="22"/>
                <w:szCs w:val="22"/>
              </w:rPr>
            </w:pPr>
          </w:p>
          <w:p w:rsidR="004F67A7" w:rsidRPr="00D3027E" w:rsidRDefault="004B1F1A" w:rsidP="004B1F1A">
            <w:pPr>
              <w:pStyle w:val="ListParagraph"/>
              <w:numPr>
                <w:ilvl w:val="0"/>
                <w:numId w:val="19"/>
              </w:numPr>
              <w:spacing w:after="0" w:line="240" w:lineRule="auto"/>
              <w:rPr>
                <w:rFonts w:asciiTheme="minorHAnsi" w:hAnsiTheme="minorHAnsi" w:cstheme="minorHAnsi"/>
                <w:sz w:val="22"/>
                <w:szCs w:val="22"/>
              </w:rPr>
            </w:pPr>
            <w:r w:rsidRPr="00D3027E">
              <w:rPr>
                <w:rFonts w:asciiTheme="minorHAnsi" w:hAnsiTheme="minorHAnsi" w:cstheme="minorHAnsi"/>
                <w:sz w:val="22"/>
                <w:szCs w:val="22"/>
              </w:rPr>
              <w:fldChar w:fldCharType="begin">
                <w:ffData>
                  <w:name w:val="Check1"/>
                  <w:enabled/>
                  <w:calcOnExit w:val="0"/>
                  <w:checkBox>
                    <w:sizeAuto/>
                    <w:default w:val="0"/>
                  </w:checkBox>
                </w:ffData>
              </w:fldChar>
            </w:r>
            <w:bookmarkStart w:id="8" w:name="Check1"/>
            <w:r w:rsidRPr="00D3027E">
              <w:rPr>
                <w:rFonts w:asciiTheme="minorHAnsi" w:hAnsiTheme="minorHAnsi" w:cstheme="minorHAnsi"/>
                <w:sz w:val="22"/>
                <w:szCs w:val="22"/>
              </w:rPr>
              <w:instrText xml:space="preserve"> FORMCHECKBOX </w:instrText>
            </w:r>
            <w:r w:rsidR="00D93FBE" w:rsidRPr="00D3027E">
              <w:rPr>
                <w:rFonts w:asciiTheme="minorHAnsi" w:hAnsiTheme="minorHAnsi" w:cstheme="minorHAnsi"/>
                <w:sz w:val="22"/>
                <w:szCs w:val="22"/>
              </w:rPr>
            </w:r>
            <w:r w:rsidR="00D93FBE" w:rsidRPr="00D3027E">
              <w:rPr>
                <w:rFonts w:asciiTheme="minorHAnsi" w:hAnsiTheme="minorHAnsi" w:cstheme="minorHAnsi"/>
                <w:sz w:val="22"/>
                <w:szCs w:val="22"/>
              </w:rPr>
              <w:fldChar w:fldCharType="separate"/>
            </w:r>
            <w:r w:rsidRPr="00D3027E">
              <w:rPr>
                <w:rFonts w:asciiTheme="minorHAnsi" w:hAnsiTheme="minorHAnsi" w:cstheme="minorHAnsi"/>
                <w:sz w:val="22"/>
                <w:szCs w:val="22"/>
              </w:rPr>
              <w:fldChar w:fldCharType="end"/>
            </w:r>
            <w:bookmarkEnd w:id="8"/>
            <w:r w:rsidRPr="00D3027E">
              <w:rPr>
                <w:rFonts w:asciiTheme="minorHAnsi" w:hAnsiTheme="minorHAnsi" w:cstheme="minorHAnsi"/>
                <w:sz w:val="22"/>
                <w:szCs w:val="22"/>
              </w:rPr>
              <w:t xml:space="preserve">  </w:t>
            </w:r>
            <w:r w:rsidR="004C5E94" w:rsidRPr="00D3027E">
              <w:rPr>
                <w:rFonts w:asciiTheme="minorHAnsi" w:hAnsiTheme="minorHAnsi" w:cstheme="minorHAnsi"/>
                <w:sz w:val="22"/>
                <w:szCs w:val="22"/>
              </w:rPr>
              <w:t>I</w:t>
            </w:r>
            <w:r w:rsidR="00DA3189" w:rsidRPr="00D3027E">
              <w:rPr>
                <w:rFonts w:asciiTheme="minorHAnsi" w:hAnsiTheme="minorHAnsi" w:cstheme="minorHAnsi"/>
                <w:sz w:val="22"/>
                <w:szCs w:val="22"/>
              </w:rPr>
              <w:t xml:space="preserve"> </w:t>
            </w:r>
            <w:r w:rsidR="00EF284A" w:rsidRPr="00D3027E">
              <w:rPr>
                <w:rFonts w:asciiTheme="minorHAnsi" w:hAnsiTheme="minorHAnsi" w:cstheme="minorHAnsi"/>
                <w:sz w:val="22"/>
                <w:szCs w:val="22"/>
              </w:rPr>
              <w:t xml:space="preserve">hold a scientific qualification, e.g. BSc and/or postgraduate medical or scientific </w:t>
            </w:r>
            <w:r w:rsidRPr="00D3027E">
              <w:rPr>
                <w:rFonts w:asciiTheme="minorHAnsi" w:hAnsiTheme="minorHAnsi" w:cstheme="minorHAnsi"/>
                <w:sz w:val="22"/>
                <w:szCs w:val="22"/>
              </w:rPr>
              <w:t>diploma or degree, e.g. MSc, PhD</w:t>
            </w:r>
          </w:p>
          <w:p w:rsidR="00EF284A" w:rsidRPr="00D3027E" w:rsidRDefault="00EF284A" w:rsidP="004B1F1A">
            <w:pPr>
              <w:spacing w:after="0" w:line="240" w:lineRule="auto"/>
              <w:rPr>
                <w:rFonts w:asciiTheme="minorHAnsi" w:hAnsiTheme="minorHAnsi" w:cstheme="minorHAnsi"/>
                <w:sz w:val="22"/>
                <w:szCs w:val="22"/>
              </w:rPr>
            </w:pPr>
          </w:p>
        </w:tc>
      </w:tr>
    </w:tbl>
    <w:p w:rsidR="00DA3189" w:rsidRPr="00D3027E" w:rsidRDefault="00DA3189" w:rsidP="004B1F1A">
      <w:pPr>
        <w:spacing w:after="0" w:line="240" w:lineRule="auto"/>
        <w:rPr>
          <w:rFonts w:asciiTheme="minorHAnsi" w:hAnsiTheme="minorHAnsi" w:cstheme="minorHAnsi"/>
          <w:color w:val="17365D" w:themeColor="text2" w:themeShade="BF"/>
          <w:sz w:val="22"/>
          <w:szCs w:val="22"/>
        </w:rPr>
      </w:pPr>
    </w:p>
    <w:p w:rsidR="00EF284A" w:rsidRPr="00D3027E" w:rsidRDefault="00EF284A" w:rsidP="004B1F1A">
      <w:pPr>
        <w:spacing w:after="0" w:line="240" w:lineRule="auto"/>
        <w:rPr>
          <w:rFonts w:asciiTheme="minorHAnsi" w:hAnsiTheme="minorHAnsi" w:cstheme="minorHAnsi"/>
          <w:color w:val="17365D" w:themeColor="text2" w:themeShade="BF"/>
          <w:sz w:val="22"/>
          <w:szCs w:val="22"/>
        </w:rPr>
      </w:pP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8918"/>
      </w:tblGrid>
      <w:tr w:rsidR="00D3027E" w:rsidRPr="00D3027E" w:rsidTr="00D3027E">
        <w:trPr>
          <w:trHeight w:val="705"/>
        </w:trPr>
        <w:tc>
          <w:tcPr>
            <w:tcW w:w="9015" w:type="dxa"/>
            <w:tcBorders>
              <w:top w:val="single" w:sz="12" w:space="0" w:color="0F394F"/>
              <w:bottom w:val="single" w:sz="12" w:space="0" w:color="0F394F"/>
            </w:tcBorders>
            <w:shd w:val="clear" w:color="auto" w:fill="339999"/>
          </w:tcPr>
          <w:p w:rsidR="004F67A7" w:rsidRPr="00D3027E" w:rsidRDefault="004F67A7" w:rsidP="004B1F1A">
            <w:pPr>
              <w:spacing w:after="0" w:line="240" w:lineRule="auto"/>
              <w:rPr>
                <w:rFonts w:asciiTheme="minorHAnsi" w:hAnsiTheme="minorHAnsi" w:cstheme="minorHAnsi"/>
                <w:color w:val="FFFFFF" w:themeColor="background1"/>
                <w:sz w:val="22"/>
                <w:szCs w:val="22"/>
              </w:rPr>
            </w:pPr>
          </w:p>
          <w:p w:rsidR="004F67A7" w:rsidRPr="00D3027E" w:rsidRDefault="00104A85"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4</w:t>
            </w:r>
            <w:r w:rsidR="004F67A7" w:rsidRPr="00D3027E">
              <w:rPr>
                <w:rFonts w:asciiTheme="minorHAnsi" w:hAnsiTheme="minorHAnsi" w:cstheme="minorHAnsi"/>
                <w:b/>
                <w:color w:val="FFFFFF" w:themeColor="background1"/>
                <w:sz w:val="22"/>
                <w:szCs w:val="22"/>
              </w:rPr>
              <w:t>. Experience</w:t>
            </w:r>
          </w:p>
          <w:p w:rsidR="004F67A7" w:rsidRPr="00D3027E" w:rsidRDefault="004F67A7" w:rsidP="004B1F1A">
            <w:pPr>
              <w:spacing w:after="0" w:line="240" w:lineRule="auto"/>
              <w:rPr>
                <w:rFonts w:asciiTheme="minorHAnsi" w:hAnsiTheme="minorHAnsi" w:cstheme="minorHAnsi"/>
                <w:b/>
                <w:color w:val="FFFFFF" w:themeColor="background1"/>
                <w:sz w:val="22"/>
                <w:szCs w:val="22"/>
              </w:rPr>
            </w:pPr>
          </w:p>
        </w:tc>
      </w:tr>
      <w:tr w:rsidR="00D3027E" w:rsidRPr="00D3027E" w:rsidTr="00D3027E">
        <w:trPr>
          <w:trHeight w:val="1716"/>
        </w:trPr>
        <w:tc>
          <w:tcPr>
            <w:tcW w:w="9015" w:type="dxa"/>
            <w:tcBorders>
              <w:top w:val="single" w:sz="12" w:space="0" w:color="0F394F"/>
              <w:left w:val="single" w:sz="12" w:space="0" w:color="0F394F"/>
              <w:bottom w:val="single" w:sz="12" w:space="0" w:color="0F394F"/>
              <w:right w:val="single" w:sz="12" w:space="0" w:color="0F394F"/>
            </w:tcBorders>
            <w:shd w:val="clear" w:color="auto" w:fill="auto"/>
          </w:tcPr>
          <w:p w:rsidR="00953226" w:rsidRPr="00D3027E" w:rsidRDefault="00953226" w:rsidP="004B1F1A">
            <w:pPr>
              <w:spacing w:after="0" w:line="240" w:lineRule="auto"/>
              <w:rPr>
                <w:rFonts w:asciiTheme="minorHAnsi" w:hAnsiTheme="minorHAnsi" w:cstheme="minorHAnsi"/>
                <w:sz w:val="22"/>
                <w:szCs w:val="22"/>
              </w:rPr>
            </w:pPr>
          </w:p>
          <w:p w:rsidR="00EF284A" w:rsidRPr="00D3027E" w:rsidRDefault="004B1F1A" w:rsidP="004B1F1A">
            <w:pPr>
              <w:pStyle w:val="ListParagraph"/>
              <w:numPr>
                <w:ilvl w:val="0"/>
                <w:numId w:val="19"/>
              </w:numPr>
              <w:spacing w:after="0" w:line="240" w:lineRule="auto"/>
              <w:rPr>
                <w:rFonts w:asciiTheme="minorHAnsi" w:hAnsiTheme="minorHAnsi" w:cstheme="minorHAnsi"/>
                <w:sz w:val="22"/>
                <w:szCs w:val="22"/>
              </w:rPr>
            </w:pPr>
            <w:r w:rsidRPr="00D3027E">
              <w:rPr>
                <w:rFonts w:asciiTheme="minorHAnsi" w:hAnsiTheme="minorHAnsi" w:cstheme="minorHAnsi"/>
                <w:sz w:val="22"/>
                <w:szCs w:val="22"/>
              </w:rPr>
              <w:fldChar w:fldCharType="begin">
                <w:ffData>
                  <w:name w:val="Check7"/>
                  <w:enabled/>
                  <w:calcOnExit w:val="0"/>
                  <w:checkBox>
                    <w:sizeAuto/>
                    <w:default w:val="0"/>
                  </w:checkBox>
                </w:ffData>
              </w:fldChar>
            </w:r>
            <w:bookmarkStart w:id="9" w:name="Check7"/>
            <w:r w:rsidRPr="00D3027E">
              <w:rPr>
                <w:rFonts w:asciiTheme="minorHAnsi" w:hAnsiTheme="minorHAnsi" w:cstheme="minorHAnsi"/>
                <w:sz w:val="22"/>
                <w:szCs w:val="22"/>
              </w:rPr>
              <w:instrText xml:space="preserve"> FORMCHECKBOX </w:instrText>
            </w:r>
            <w:r w:rsidR="00D93FBE" w:rsidRPr="00D3027E">
              <w:rPr>
                <w:rFonts w:asciiTheme="minorHAnsi" w:hAnsiTheme="minorHAnsi" w:cstheme="minorHAnsi"/>
                <w:sz w:val="22"/>
                <w:szCs w:val="22"/>
              </w:rPr>
            </w:r>
            <w:r w:rsidR="00D93FBE" w:rsidRPr="00D3027E">
              <w:rPr>
                <w:rFonts w:asciiTheme="minorHAnsi" w:hAnsiTheme="minorHAnsi" w:cstheme="minorHAnsi"/>
                <w:sz w:val="22"/>
                <w:szCs w:val="22"/>
              </w:rPr>
              <w:fldChar w:fldCharType="separate"/>
            </w:r>
            <w:r w:rsidRPr="00D3027E">
              <w:rPr>
                <w:rFonts w:asciiTheme="minorHAnsi" w:hAnsiTheme="minorHAnsi" w:cstheme="minorHAnsi"/>
                <w:sz w:val="22"/>
                <w:szCs w:val="22"/>
              </w:rPr>
              <w:fldChar w:fldCharType="end"/>
            </w:r>
            <w:bookmarkEnd w:id="9"/>
            <w:r w:rsidRPr="00D3027E">
              <w:rPr>
                <w:rFonts w:asciiTheme="minorHAnsi" w:hAnsiTheme="minorHAnsi" w:cstheme="minorHAnsi"/>
                <w:sz w:val="22"/>
                <w:szCs w:val="22"/>
              </w:rPr>
              <w:t xml:space="preserve">  </w:t>
            </w:r>
            <w:r w:rsidR="004C5E94" w:rsidRPr="00D3027E">
              <w:rPr>
                <w:rFonts w:asciiTheme="minorHAnsi" w:hAnsiTheme="minorHAnsi" w:cstheme="minorHAnsi"/>
                <w:sz w:val="22"/>
                <w:szCs w:val="22"/>
              </w:rPr>
              <w:t>I</w:t>
            </w:r>
            <w:r w:rsidR="00367ADB" w:rsidRPr="00D3027E">
              <w:rPr>
                <w:rFonts w:asciiTheme="minorHAnsi" w:hAnsiTheme="minorHAnsi" w:cstheme="minorHAnsi"/>
                <w:sz w:val="22"/>
                <w:szCs w:val="22"/>
              </w:rPr>
              <w:t xml:space="preserve"> </w:t>
            </w:r>
            <w:r w:rsidR="00953226" w:rsidRPr="00D3027E">
              <w:rPr>
                <w:rFonts w:asciiTheme="minorHAnsi" w:hAnsiTheme="minorHAnsi" w:cstheme="minorHAnsi"/>
                <w:sz w:val="22"/>
                <w:szCs w:val="22"/>
              </w:rPr>
              <w:t>have a minimum o</w:t>
            </w:r>
            <w:r w:rsidR="00EF284A" w:rsidRPr="00D3027E">
              <w:rPr>
                <w:rFonts w:asciiTheme="minorHAnsi" w:hAnsiTheme="minorHAnsi" w:cstheme="minorHAnsi"/>
                <w:sz w:val="22"/>
                <w:szCs w:val="22"/>
              </w:rPr>
              <w:t xml:space="preserve">f five (5) </w:t>
            </w:r>
            <w:proofErr w:type="spellStart"/>
            <w:r w:rsidR="00EF284A" w:rsidRPr="00D3027E">
              <w:rPr>
                <w:rFonts w:asciiTheme="minorHAnsi" w:hAnsiTheme="minorHAnsi" w:cstheme="minorHAnsi"/>
                <w:sz w:val="22"/>
                <w:szCs w:val="22"/>
              </w:rPr>
              <w:t>years experience</w:t>
            </w:r>
            <w:proofErr w:type="spellEnd"/>
            <w:r w:rsidR="00EF284A" w:rsidRPr="00D3027E">
              <w:rPr>
                <w:rFonts w:asciiTheme="minorHAnsi" w:hAnsiTheme="minorHAnsi" w:cstheme="minorHAnsi"/>
                <w:sz w:val="22"/>
                <w:szCs w:val="22"/>
              </w:rPr>
              <w:t xml:space="preserve"> in the</w:t>
            </w:r>
            <w:r w:rsidR="00953226" w:rsidRPr="00D3027E">
              <w:rPr>
                <w:rFonts w:asciiTheme="minorHAnsi" w:hAnsiTheme="minorHAnsi" w:cstheme="minorHAnsi"/>
                <w:sz w:val="22"/>
                <w:szCs w:val="22"/>
              </w:rPr>
              <w:t xml:space="preserve"> pharmaceutical </w:t>
            </w:r>
            <w:r w:rsidR="00EF284A" w:rsidRPr="00D3027E">
              <w:rPr>
                <w:rFonts w:asciiTheme="minorHAnsi" w:hAnsiTheme="minorHAnsi" w:cstheme="minorHAnsi"/>
                <w:sz w:val="22"/>
                <w:szCs w:val="22"/>
              </w:rPr>
              <w:t>industry, and can demonstrate the necessary breadth of experience in my specialty associated with</w:t>
            </w:r>
            <w:r w:rsidR="00953226" w:rsidRPr="00D3027E">
              <w:rPr>
                <w:rFonts w:asciiTheme="minorHAnsi" w:hAnsiTheme="minorHAnsi" w:cstheme="minorHAnsi"/>
                <w:sz w:val="22"/>
                <w:szCs w:val="22"/>
              </w:rPr>
              <w:t xml:space="preserve"> pharmaceutical medicine</w:t>
            </w:r>
          </w:p>
          <w:p w:rsidR="001369AD" w:rsidRPr="00D3027E" w:rsidRDefault="00EF284A"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 </w:t>
            </w:r>
          </w:p>
          <w:p w:rsidR="00367ADB" w:rsidRPr="00D3027E" w:rsidRDefault="003419FE" w:rsidP="004B1F1A">
            <w:pPr>
              <w:tabs>
                <w:tab w:val="left" w:pos="348"/>
              </w:tabs>
              <w:spacing w:after="0" w:line="240" w:lineRule="auto"/>
              <w:rPr>
                <w:rFonts w:asciiTheme="minorHAnsi" w:hAnsiTheme="minorHAnsi" w:cstheme="minorHAnsi"/>
                <w:sz w:val="22"/>
                <w:szCs w:val="22"/>
              </w:rPr>
            </w:pPr>
            <w:r w:rsidRPr="00D3027E">
              <w:rPr>
                <w:rFonts w:asciiTheme="minorHAnsi" w:hAnsiTheme="minorHAnsi" w:cstheme="minorHAnsi"/>
                <w:sz w:val="22"/>
                <w:szCs w:val="22"/>
              </w:rPr>
              <w:tab/>
            </w:r>
            <w:r w:rsidR="00367ADB" w:rsidRPr="00D3027E">
              <w:rPr>
                <w:rFonts w:asciiTheme="minorHAnsi" w:hAnsiTheme="minorHAnsi" w:cstheme="minorHAnsi"/>
                <w:sz w:val="22"/>
                <w:szCs w:val="22"/>
              </w:rPr>
              <w:t>(</w:t>
            </w:r>
            <w:r w:rsidR="00367ADB" w:rsidRPr="00D3027E">
              <w:rPr>
                <w:rFonts w:asciiTheme="minorHAnsi" w:hAnsiTheme="minorHAnsi" w:cstheme="minorHAnsi"/>
                <w:i/>
                <w:sz w:val="22"/>
                <w:szCs w:val="22"/>
              </w:rPr>
              <w:t>Please attach a copy of your current CV with this application form)</w:t>
            </w:r>
          </w:p>
          <w:p w:rsidR="00367ADB" w:rsidRPr="00D3027E" w:rsidRDefault="00367ADB" w:rsidP="004B1F1A">
            <w:pPr>
              <w:spacing w:after="0" w:line="240" w:lineRule="auto"/>
              <w:rPr>
                <w:rFonts w:asciiTheme="minorHAnsi" w:hAnsiTheme="minorHAnsi" w:cstheme="minorHAnsi"/>
                <w:sz w:val="22"/>
                <w:szCs w:val="22"/>
              </w:rPr>
            </w:pPr>
          </w:p>
        </w:tc>
      </w:tr>
    </w:tbl>
    <w:p w:rsidR="0017554E" w:rsidRPr="00D3027E" w:rsidRDefault="0017554E" w:rsidP="004B1F1A">
      <w:pPr>
        <w:spacing w:after="0" w:line="240" w:lineRule="auto"/>
        <w:rPr>
          <w:rFonts w:asciiTheme="minorHAnsi" w:hAnsiTheme="minorHAnsi" w:cstheme="minorHAnsi"/>
          <w:color w:val="17365D" w:themeColor="text2" w:themeShade="BF"/>
          <w:sz w:val="22"/>
          <w:szCs w:val="22"/>
        </w:rPr>
      </w:pPr>
    </w:p>
    <w:p w:rsidR="004B1F1A" w:rsidRPr="00D3027E" w:rsidRDefault="004B1F1A" w:rsidP="004B1F1A">
      <w:pPr>
        <w:spacing w:after="0" w:line="240" w:lineRule="auto"/>
        <w:rPr>
          <w:rFonts w:asciiTheme="minorHAnsi" w:hAnsiTheme="minorHAnsi" w:cstheme="minorHAnsi"/>
          <w:color w:val="17365D" w:themeColor="text2" w:themeShade="BF"/>
          <w:sz w:val="22"/>
          <w:szCs w:val="22"/>
        </w:rPr>
      </w:pP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8918"/>
      </w:tblGrid>
      <w:tr w:rsidR="00D3027E" w:rsidRPr="00D3027E" w:rsidTr="00D3027E">
        <w:trPr>
          <w:trHeight w:val="705"/>
        </w:trPr>
        <w:tc>
          <w:tcPr>
            <w:tcW w:w="8918" w:type="dxa"/>
            <w:tcBorders>
              <w:top w:val="single" w:sz="12" w:space="0" w:color="0F394F"/>
              <w:bottom w:val="single" w:sz="12" w:space="0" w:color="0F394F"/>
            </w:tcBorders>
            <w:shd w:val="clear" w:color="auto" w:fill="339999"/>
          </w:tcPr>
          <w:p w:rsidR="005D4982" w:rsidRPr="00D3027E" w:rsidRDefault="005D4982" w:rsidP="004B1F1A">
            <w:pPr>
              <w:spacing w:after="0" w:line="240" w:lineRule="auto"/>
              <w:rPr>
                <w:rFonts w:asciiTheme="minorHAnsi" w:hAnsiTheme="minorHAnsi" w:cstheme="minorHAnsi"/>
                <w:color w:val="FFFFFF" w:themeColor="background1"/>
                <w:sz w:val="22"/>
                <w:szCs w:val="22"/>
              </w:rPr>
            </w:pPr>
          </w:p>
          <w:p w:rsidR="005D4982" w:rsidRPr="00D3027E" w:rsidRDefault="005D4982"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5. Educational Supervisor</w:t>
            </w:r>
          </w:p>
          <w:p w:rsidR="005D4982" w:rsidRPr="00D3027E" w:rsidRDefault="005D4982" w:rsidP="004B1F1A">
            <w:pPr>
              <w:spacing w:after="0" w:line="240" w:lineRule="auto"/>
              <w:rPr>
                <w:rFonts w:asciiTheme="minorHAnsi" w:hAnsiTheme="minorHAnsi" w:cstheme="minorHAnsi"/>
                <w:b/>
                <w:color w:val="FFFFFF" w:themeColor="background1"/>
                <w:sz w:val="22"/>
                <w:szCs w:val="22"/>
              </w:rPr>
            </w:pPr>
          </w:p>
        </w:tc>
      </w:tr>
      <w:tr w:rsidR="00D3027E" w:rsidRPr="00D3027E" w:rsidTr="00D3027E">
        <w:trPr>
          <w:trHeight w:val="1716"/>
        </w:trPr>
        <w:tc>
          <w:tcPr>
            <w:tcW w:w="8918" w:type="dxa"/>
            <w:tcBorders>
              <w:top w:val="single" w:sz="12" w:space="0" w:color="0F394F"/>
              <w:left w:val="single" w:sz="12" w:space="0" w:color="0F394F"/>
              <w:bottom w:val="single" w:sz="12" w:space="0" w:color="0F394F"/>
              <w:right w:val="single" w:sz="12" w:space="0" w:color="0F394F"/>
            </w:tcBorders>
            <w:shd w:val="clear" w:color="auto" w:fill="auto"/>
          </w:tcPr>
          <w:p w:rsidR="005D4982" w:rsidRPr="00D3027E" w:rsidRDefault="005D4982" w:rsidP="004B1F1A">
            <w:pPr>
              <w:spacing w:after="0" w:line="240" w:lineRule="auto"/>
              <w:rPr>
                <w:rFonts w:asciiTheme="minorHAnsi" w:hAnsiTheme="minorHAnsi" w:cstheme="minorHAnsi"/>
                <w:sz w:val="22"/>
                <w:szCs w:val="22"/>
              </w:rPr>
            </w:pPr>
          </w:p>
          <w:p w:rsidR="005D4982" w:rsidRPr="00D3027E" w:rsidRDefault="005D4982" w:rsidP="004B1F1A">
            <w:pPr>
              <w:tabs>
                <w:tab w:val="left" w:pos="348"/>
              </w:tabs>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Please state the name </w:t>
            </w:r>
            <w:r w:rsidR="00215F69" w:rsidRPr="00D3027E">
              <w:rPr>
                <w:rFonts w:asciiTheme="minorHAnsi" w:hAnsiTheme="minorHAnsi" w:cstheme="minorHAnsi"/>
                <w:sz w:val="22"/>
                <w:szCs w:val="22"/>
              </w:rPr>
              <w:t xml:space="preserve">and email address </w:t>
            </w:r>
            <w:r w:rsidRPr="00D3027E">
              <w:rPr>
                <w:rFonts w:asciiTheme="minorHAnsi" w:hAnsiTheme="minorHAnsi" w:cstheme="minorHAnsi"/>
                <w:sz w:val="22"/>
                <w:szCs w:val="22"/>
              </w:rPr>
              <w:t>of your nominated Educational Supervisor</w:t>
            </w:r>
            <w:r w:rsidR="00215F69" w:rsidRPr="00D3027E">
              <w:rPr>
                <w:rFonts w:asciiTheme="minorHAnsi" w:hAnsiTheme="minorHAnsi" w:cstheme="minorHAnsi"/>
                <w:sz w:val="22"/>
                <w:szCs w:val="22"/>
              </w:rPr>
              <w:t xml:space="preserve"> (ES)</w:t>
            </w:r>
            <w:r w:rsidRPr="00D3027E">
              <w:rPr>
                <w:rFonts w:asciiTheme="minorHAnsi" w:hAnsiTheme="minorHAnsi" w:cstheme="minorHAnsi"/>
                <w:sz w:val="22"/>
                <w:szCs w:val="22"/>
              </w:rPr>
              <w:t>:</w:t>
            </w:r>
          </w:p>
          <w:p w:rsidR="005D4982" w:rsidRPr="00D3027E" w:rsidRDefault="005D4982" w:rsidP="004B1F1A">
            <w:pPr>
              <w:tabs>
                <w:tab w:val="left" w:pos="348"/>
              </w:tabs>
              <w:spacing w:after="0" w:line="240" w:lineRule="auto"/>
              <w:rPr>
                <w:rFonts w:asciiTheme="minorHAnsi" w:hAnsiTheme="minorHAnsi" w:cstheme="minorHAnsi"/>
                <w:sz w:val="22"/>
                <w:szCs w:val="22"/>
              </w:rPr>
            </w:pPr>
          </w:p>
          <w:p w:rsidR="005D4982" w:rsidRPr="00D3027E" w:rsidRDefault="005D4982" w:rsidP="004B1F1A">
            <w:pPr>
              <w:tabs>
                <w:tab w:val="left" w:pos="348"/>
              </w:tabs>
              <w:spacing w:after="0" w:line="240" w:lineRule="auto"/>
              <w:rPr>
                <w:rFonts w:asciiTheme="minorHAnsi" w:hAnsiTheme="minorHAnsi" w:cstheme="minorHAnsi"/>
                <w:sz w:val="22"/>
                <w:szCs w:val="22"/>
              </w:rPr>
            </w:pPr>
            <w:r w:rsidRPr="00D3027E">
              <w:rPr>
                <w:rFonts w:asciiTheme="minorHAnsi" w:hAnsiTheme="minorHAnsi" w:cstheme="minorHAnsi"/>
                <w:sz w:val="22"/>
                <w:szCs w:val="22"/>
              </w:rPr>
              <w:t>Name:</w:t>
            </w:r>
            <w:r w:rsidR="00215F69" w:rsidRPr="00D3027E">
              <w:rPr>
                <w:rFonts w:asciiTheme="minorHAnsi" w:hAnsiTheme="minorHAnsi" w:cstheme="minorHAnsi"/>
                <w:sz w:val="22"/>
                <w:szCs w:val="22"/>
              </w:rPr>
              <w:t xml:space="preserve">  </w:t>
            </w:r>
            <w:r w:rsidR="00215F69" w:rsidRPr="00D3027E">
              <w:rPr>
                <w:rFonts w:asciiTheme="minorHAnsi" w:hAnsiTheme="minorHAnsi" w:cstheme="minorHAnsi"/>
                <w:sz w:val="22"/>
                <w:szCs w:val="22"/>
              </w:rPr>
              <w:fldChar w:fldCharType="begin">
                <w:ffData>
                  <w:name w:val="Text14"/>
                  <w:enabled/>
                  <w:calcOnExit w:val="0"/>
                  <w:textInput/>
                </w:ffData>
              </w:fldChar>
            </w:r>
            <w:bookmarkStart w:id="10" w:name="Text14"/>
            <w:r w:rsidR="00215F69" w:rsidRPr="00D3027E">
              <w:rPr>
                <w:rFonts w:asciiTheme="minorHAnsi" w:hAnsiTheme="minorHAnsi" w:cstheme="minorHAnsi"/>
                <w:sz w:val="22"/>
                <w:szCs w:val="22"/>
              </w:rPr>
              <w:instrText xml:space="preserve"> FORMTEXT </w:instrText>
            </w:r>
            <w:r w:rsidR="00215F69" w:rsidRPr="00D3027E">
              <w:rPr>
                <w:rFonts w:asciiTheme="minorHAnsi" w:hAnsiTheme="minorHAnsi" w:cstheme="minorHAnsi"/>
                <w:sz w:val="22"/>
                <w:szCs w:val="22"/>
              </w:rPr>
            </w:r>
            <w:r w:rsidR="00215F69" w:rsidRPr="00D3027E">
              <w:rPr>
                <w:rFonts w:asciiTheme="minorHAnsi" w:hAnsiTheme="minorHAnsi" w:cstheme="minorHAnsi"/>
                <w:sz w:val="22"/>
                <w:szCs w:val="22"/>
              </w:rPr>
              <w:fldChar w:fldCharType="separate"/>
            </w:r>
            <w:r w:rsidR="00215F69" w:rsidRPr="00D3027E">
              <w:rPr>
                <w:rFonts w:asciiTheme="minorHAnsi" w:hAnsiTheme="minorHAnsi" w:cstheme="minorHAnsi"/>
                <w:noProof/>
                <w:sz w:val="22"/>
                <w:szCs w:val="22"/>
              </w:rPr>
              <w:t> </w:t>
            </w:r>
            <w:r w:rsidR="00215F69" w:rsidRPr="00D3027E">
              <w:rPr>
                <w:rFonts w:asciiTheme="minorHAnsi" w:hAnsiTheme="minorHAnsi" w:cstheme="minorHAnsi"/>
                <w:noProof/>
                <w:sz w:val="22"/>
                <w:szCs w:val="22"/>
              </w:rPr>
              <w:t> </w:t>
            </w:r>
            <w:r w:rsidR="00215F69" w:rsidRPr="00D3027E">
              <w:rPr>
                <w:rFonts w:asciiTheme="minorHAnsi" w:hAnsiTheme="minorHAnsi" w:cstheme="minorHAnsi"/>
                <w:noProof/>
                <w:sz w:val="22"/>
                <w:szCs w:val="22"/>
              </w:rPr>
              <w:t> </w:t>
            </w:r>
            <w:r w:rsidR="00215F69" w:rsidRPr="00D3027E">
              <w:rPr>
                <w:rFonts w:asciiTheme="minorHAnsi" w:hAnsiTheme="minorHAnsi" w:cstheme="minorHAnsi"/>
                <w:noProof/>
                <w:sz w:val="22"/>
                <w:szCs w:val="22"/>
              </w:rPr>
              <w:t> </w:t>
            </w:r>
            <w:r w:rsidR="00215F69" w:rsidRPr="00D3027E">
              <w:rPr>
                <w:rFonts w:asciiTheme="minorHAnsi" w:hAnsiTheme="minorHAnsi" w:cstheme="minorHAnsi"/>
                <w:noProof/>
                <w:sz w:val="22"/>
                <w:szCs w:val="22"/>
              </w:rPr>
              <w:t> </w:t>
            </w:r>
            <w:r w:rsidR="00215F69" w:rsidRPr="00D3027E">
              <w:rPr>
                <w:rFonts w:asciiTheme="minorHAnsi" w:hAnsiTheme="minorHAnsi" w:cstheme="minorHAnsi"/>
                <w:sz w:val="22"/>
                <w:szCs w:val="22"/>
              </w:rPr>
              <w:fldChar w:fldCharType="end"/>
            </w:r>
            <w:bookmarkEnd w:id="10"/>
          </w:p>
          <w:p w:rsidR="005D4982" w:rsidRPr="00D3027E" w:rsidRDefault="005D4982" w:rsidP="004B1F1A">
            <w:pPr>
              <w:tabs>
                <w:tab w:val="left" w:pos="348"/>
              </w:tabs>
              <w:spacing w:after="0" w:line="240" w:lineRule="auto"/>
              <w:rPr>
                <w:rFonts w:asciiTheme="minorHAnsi" w:hAnsiTheme="minorHAnsi" w:cstheme="minorHAnsi"/>
                <w:sz w:val="22"/>
                <w:szCs w:val="22"/>
              </w:rPr>
            </w:pPr>
          </w:p>
          <w:p w:rsidR="005D4982" w:rsidRPr="00D3027E" w:rsidRDefault="005D4982" w:rsidP="004B1F1A">
            <w:pPr>
              <w:tabs>
                <w:tab w:val="left" w:pos="348"/>
              </w:tabs>
              <w:spacing w:after="0" w:line="240" w:lineRule="auto"/>
              <w:rPr>
                <w:rFonts w:asciiTheme="minorHAnsi" w:hAnsiTheme="minorHAnsi" w:cstheme="minorHAnsi"/>
                <w:sz w:val="22"/>
                <w:szCs w:val="22"/>
              </w:rPr>
            </w:pPr>
            <w:r w:rsidRPr="00D3027E">
              <w:rPr>
                <w:rFonts w:asciiTheme="minorHAnsi" w:hAnsiTheme="minorHAnsi" w:cstheme="minorHAnsi"/>
                <w:sz w:val="22"/>
                <w:szCs w:val="22"/>
              </w:rPr>
              <w:t>Email:</w:t>
            </w:r>
            <w:r w:rsidR="00215F69" w:rsidRPr="00D3027E">
              <w:rPr>
                <w:rFonts w:asciiTheme="minorHAnsi" w:hAnsiTheme="minorHAnsi" w:cstheme="minorHAnsi"/>
                <w:sz w:val="22"/>
                <w:szCs w:val="22"/>
              </w:rPr>
              <w:t xml:space="preserve">  </w:t>
            </w:r>
            <w:r w:rsidR="00215F69" w:rsidRPr="00D3027E">
              <w:rPr>
                <w:rFonts w:asciiTheme="minorHAnsi" w:hAnsiTheme="minorHAnsi" w:cstheme="minorHAnsi"/>
                <w:sz w:val="22"/>
                <w:szCs w:val="22"/>
              </w:rPr>
              <w:fldChar w:fldCharType="begin">
                <w:ffData>
                  <w:name w:val="Text15"/>
                  <w:enabled/>
                  <w:calcOnExit w:val="0"/>
                  <w:textInput/>
                </w:ffData>
              </w:fldChar>
            </w:r>
            <w:bookmarkStart w:id="11" w:name="Text15"/>
            <w:r w:rsidR="00215F69" w:rsidRPr="00D3027E">
              <w:rPr>
                <w:rFonts w:asciiTheme="minorHAnsi" w:hAnsiTheme="minorHAnsi" w:cstheme="minorHAnsi"/>
                <w:sz w:val="22"/>
                <w:szCs w:val="22"/>
              </w:rPr>
              <w:instrText xml:space="preserve"> FORMTEXT </w:instrText>
            </w:r>
            <w:r w:rsidR="00215F69" w:rsidRPr="00D3027E">
              <w:rPr>
                <w:rFonts w:asciiTheme="minorHAnsi" w:hAnsiTheme="minorHAnsi" w:cstheme="minorHAnsi"/>
                <w:sz w:val="22"/>
                <w:szCs w:val="22"/>
              </w:rPr>
            </w:r>
            <w:r w:rsidR="00215F69" w:rsidRPr="00D3027E">
              <w:rPr>
                <w:rFonts w:asciiTheme="minorHAnsi" w:hAnsiTheme="minorHAnsi" w:cstheme="minorHAnsi"/>
                <w:sz w:val="22"/>
                <w:szCs w:val="22"/>
              </w:rPr>
              <w:fldChar w:fldCharType="separate"/>
            </w:r>
            <w:r w:rsidR="00215F69" w:rsidRPr="00D3027E">
              <w:rPr>
                <w:rFonts w:asciiTheme="minorHAnsi" w:hAnsiTheme="minorHAnsi" w:cstheme="minorHAnsi"/>
                <w:noProof/>
                <w:sz w:val="22"/>
                <w:szCs w:val="22"/>
              </w:rPr>
              <w:t> </w:t>
            </w:r>
            <w:r w:rsidR="00215F69" w:rsidRPr="00D3027E">
              <w:rPr>
                <w:rFonts w:asciiTheme="minorHAnsi" w:hAnsiTheme="minorHAnsi" w:cstheme="minorHAnsi"/>
                <w:noProof/>
                <w:sz w:val="22"/>
                <w:szCs w:val="22"/>
              </w:rPr>
              <w:t> </w:t>
            </w:r>
            <w:r w:rsidR="00215F69" w:rsidRPr="00D3027E">
              <w:rPr>
                <w:rFonts w:asciiTheme="minorHAnsi" w:hAnsiTheme="minorHAnsi" w:cstheme="minorHAnsi"/>
                <w:noProof/>
                <w:sz w:val="22"/>
                <w:szCs w:val="22"/>
              </w:rPr>
              <w:t> </w:t>
            </w:r>
            <w:r w:rsidR="00215F69" w:rsidRPr="00D3027E">
              <w:rPr>
                <w:rFonts w:asciiTheme="minorHAnsi" w:hAnsiTheme="minorHAnsi" w:cstheme="minorHAnsi"/>
                <w:noProof/>
                <w:sz w:val="22"/>
                <w:szCs w:val="22"/>
              </w:rPr>
              <w:t> </w:t>
            </w:r>
            <w:r w:rsidR="00215F69" w:rsidRPr="00D3027E">
              <w:rPr>
                <w:rFonts w:asciiTheme="minorHAnsi" w:hAnsiTheme="minorHAnsi" w:cstheme="minorHAnsi"/>
                <w:noProof/>
                <w:sz w:val="22"/>
                <w:szCs w:val="22"/>
              </w:rPr>
              <w:t> </w:t>
            </w:r>
            <w:r w:rsidR="00215F69" w:rsidRPr="00D3027E">
              <w:rPr>
                <w:rFonts w:asciiTheme="minorHAnsi" w:hAnsiTheme="minorHAnsi" w:cstheme="minorHAnsi"/>
                <w:sz w:val="22"/>
                <w:szCs w:val="22"/>
              </w:rPr>
              <w:fldChar w:fldCharType="end"/>
            </w:r>
            <w:bookmarkEnd w:id="11"/>
          </w:p>
          <w:p w:rsidR="005D4982" w:rsidRPr="00D3027E" w:rsidRDefault="005D4982" w:rsidP="004B1F1A">
            <w:pPr>
              <w:tabs>
                <w:tab w:val="left" w:pos="348"/>
              </w:tabs>
              <w:spacing w:after="0" w:line="240" w:lineRule="auto"/>
              <w:rPr>
                <w:rFonts w:asciiTheme="minorHAnsi" w:hAnsiTheme="minorHAnsi" w:cstheme="minorHAnsi"/>
                <w:sz w:val="22"/>
                <w:szCs w:val="22"/>
              </w:rPr>
            </w:pPr>
          </w:p>
          <w:p w:rsidR="005D4982" w:rsidRPr="00D3027E" w:rsidRDefault="005D4982" w:rsidP="004B1F1A">
            <w:pPr>
              <w:tabs>
                <w:tab w:val="left" w:pos="348"/>
              </w:tabs>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Has the </w:t>
            </w:r>
            <w:r w:rsidR="00215F69" w:rsidRPr="00D3027E">
              <w:rPr>
                <w:rFonts w:asciiTheme="minorHAnsi" w:hAnsiTheme="minorHAnsi" w:cstheme="minorHAnsi"/>
                <w:sz w:val="22"/>
                <w:szCs w:val="22"/>
              </w:rPr>
              <w:t>ES</w:t>
            </w:r>
            <w:r w:rsidRPr="00D3027E">
              <w:rPr>
                <w:rFonts w:asciiTheme="minorHAnsi" w:hAnsiTheme="minorHAnsi" w:cstheme="minorHAnsi"/>
                <w:sz w:val="22"/>
                <w:szCs w:val="22"/>
              </w:rPr>
              <w:t xml:space="preserve"> been recognised by the Specialist Advisory Committee?</w:t>
            </w:r>
          </w:p>
          <w:p w:rsidR="005D4982" w:rsidRPr="00D3027E" w:rsidRDefault="005D4982" w:rsidP="004B1F1A">
            <w:pPr>
              <w:tabs>
                <w:tab w:val="left" w:pos="348"/>
              </w:tabs>
              <w:spacing w:after="0" w:line="240" w:lineRule="auto"/>
              <w:rPr>
                <w:rFonts w:asciiTheme="minorHAnsi" w:hAnsiTheme="minorHAnsi" w:cstheme="minorHAnsi"/>
                <w:sz w:val="22"/>
                <w:szCs w:val="22"/>
              </w:rPr>
            </w:pPr>
          </w:p>
          <w:p w:rsidR="005D4982" w:rsidRPr="00D3027E" w:rsidRDefault="00215F69" w:rsidP="004B1F1A">
            <w:pPr>
              <w:tabs>
                <w:tab w:val="left" w:pos="348"/>
              </w:tabs>
              <w:spacing w:after="0" w:line="240" w:lineRule="auto"/>
              <w:rPr>
                <w:rFonts w:asciiTheme="minorHAnsi" w:hAnsiTheme="minorHAnsi" w:cstheme="minorHAnsi"/>
                <w:sz w:val="22"/>
                <w:szCs w:val="22"/>
              </w:rPr>
            </w:pPr>
            <w:r w:rsidRPr="00D3027E">
              <w:rPr>
                <w:rFonts w:asciiTheme="minorHAnsi" w:hAnsiTheme="minorHAnsi" w:cstheme="minorHAnsi"/>
                <w:sz w:val="22"/>
                <w:szCs w:val="22"/>
              </w:rPr>
              <w:fldChar w:fldCharType="begin">
                <w:ffData>
                  <w:name w:val="Check9"/>
                  <w:enabled/>
                  <w:calcOnExit w:val="0"/>
                  <w:checkBox>
                    <w:sizeAuto/>
                    <w:default w:val="0"/>
                  </w:checkBox>
                </w:ffData>
              </w:fldChar>
            </w:r>
            <w:bookmarkStart w:id="12" w:name="Check9"/>
            <w:r w:rsidRPr="00D3027E">
              <w:rPr>
                <w:rFonts w:asciiTheme="minorHAnsi" w:hAnsiTheme="minorHAnsi" w:cstheme="minorHAnsi"/>
                <w:sz w:val="22"/>
                <w:szCs w:val="22"/>
              </w:rPr>
              <w:instrText xml:space="preserve"> FORMCHECKBOX </w:instrText>
            </w:r>
            <w:r w:rsidR="00D93FBE" w:rsidRPr="00D3027E">
              <w:rPr>
                <w:rFonts w:asciiTheme="minorHAnsi" w:hAnsiTheme="minorHAnsi" w:cstheme="minorHAnsi"/>
                <w:sz w:val="22"/>
                <w:szCs w:val="22"/>
              </w:rPr>
            </w:r>
            <w:r w:rsidR="00D93FBE" w:rsidRPr="00D3027E">
              <w:rPr>
                <w:rFonts w:asciiTheme="minorHAnsi" w:hAnsiTheme="minorHAnsi" w:cstheme="minorHAnsi"/>
                <w:sz w:val="22"/>
                <w:szCs w:val="22"/>
              </w:rPr>
              <w:fldChar w:fldCharType="separate"/>
            </w:r>
            <w:r w:rsidRPr="00D3027E">
              <w:rPr>
                <w:rFonts w:asciiTheme="minorHAnsi" w:hAnsiTheme="minorHAnsi" w:cstheme="minorHAnsi"/>
                <w:sz w:val="22"/>
                <w:szCs w:val="22"/>
              </w:rPr>
              <w:fldChar w:fldCharType="end"/>
            </w:r>
            <w:bookmarkEnd w:id="12"/>
            <w:r w:rsidRPr="00D3027E">
              <w:rPr>
                <w:rFonts w:asciiTheme="minorHAnsi" w:hAnsiTheme="minorHAnsi" w:cstheme="minorHAnsi"/>
                <w:sz w:val="22"/>
                <w:szCs w:val="22"/>
              </w:rPr>
              <w:t xml:space="preserve">  </w:t>
            </w:r>
            <w:r w:rsidR="005D4982" w:rsidRPr="00D3027E">
              <w:rPr>
                <w:rFonts w:asciiTheme="minorHAnsi" w:hAnsiTheme="minorHAnsi" w:cstheme="minorHAnsi"/>
                <w:sz w:val="22"/>
                <w:szCs w:val="22"/>
              </w:rPr>
              <w:t>Yes</w:t>
            </w:r>
            <w:r w:rsidR="005D4982" w:rsidRPr="00D3027E">
              <w:rPr>
                <w:rFonts w:asciiTheme="minorHAnsi" w:hAnsiTheme="minorHAnsi" w:cstheme="minorHAnsi"/>
                <w:sz w:val="22"/>
                <w:szCs w:val="22"/>
              </w:rPr>
              <w:tab/>
            </w:r>
            <w:r w:rsidR="005D4982" w:rsidRPr="00D3027E">
              <w:rPr>
                <w:rFonts w:asciiTheme="minorHAnsi" w:hAnsiTheme="minorHAnsi" w:cstheme="minorHAnsi"/>
                <w:sz w:val="22"/>
                <w:szCs w:val="22"/>
              </w:rPr>
              <w:tab/>
            </w:r>
            <w:r w:rsidRPr="00D3027E">
              <w:rPr>
                <w:rFonts w:asciiTheme="minorHAnsi" w:hAnsiTheme="minorHAnsi" w:cstheme="minorHAnsi"/>
                <w:sz w:val="22"/>
                <w:szCs w:val="22"/>
              </w:rPr>
              <w:fldChar w:fldCharType="begin">
                <w:ffData>
                  <w:name w:val="Check10"/>
                  <w:enabled/>
                  <w:calcOnExit w:val="0"/>
                  <w:checkBox>
                    <w:sizeAuto/>
                    <w:default w:val="0"/>
                  </w:checkBox>
                </w:ffData>
              </w:fldChar>
            </w:r>
            <w:bookmarkStart w:id="13" w:name="Check10"/>
            <w:r w:rsidRPr="00D3027E">
              <w:rPr>
                <w:rFonts w:asciiTheme="minorHAnsi" w:hAnsiTheme="minorHAnsi" w:cstheme="minorHAnsi"/>
                <w:sz w:val="22"/>
                <w:szCs w:val="22"/>
              </w:rPr>
              <w:instrText xml:space="preserve"> FORMCHECKBOX </w:instrText>
            </w:r>
            <w:r w:rsidR="00D93FBE" w:rsidRPr="00D3027E">
              <w:rPr>
                <w:rFonts w:asciiTheme="minorHAnsi" w:hAnsiTheme="minorHAnsi" w:cstheme="minorHAnsi"/>
                <w:sz w:val="22"/>
                <w:szCs w:val="22"/>
              </w:rPr>
            </w:r>
            <w:r w:rsidR="00D93FBE" w:rsidRPr="00D3027E">
              <w:rPr>
                <w:rFonts w:asciiTheme="minorHAnsi" w:hAnsiTheme="minorHAnsi" w:cstheme="minorHAnsi"/>
                <w:sz w:val="22"/>
                <w:szCs w:val="22"/>
              </w:rPr>
              <w:fldChar w:fldCharType="separate"/>
            </w:r>
            <w:r w:rsidRPr="00D3027E">
              <w:rPr>
                <w:rFonts w:asciiTheme="minorHAnsi" w:hAnsiTheme="minorHAnsi" w:cstheme="minorHAnsi"/>
                <w:sz w:val="22"/>
                <w:szCs w:val="22"/>
              </w:rPr>
              <w:fldChar w:fldCharType="end"/>
            </w:r>
            <w:bookmarkEnd w:id="13"/>
            <w:r w:rsidRPr="00D3027E">
              <w:rPr>
                <w:rFonts w:asciiTheme="minorHAnsi" w:hAnsiTheme="minorHAnsi" w:cstheme="minorHAnsi"/>
                <w:sz w:val="22"/>
                <w:szCs w:val="22"/>
              </w:rPr>
              <w:t xml:space="preserve">  </w:t>
            </w:r>
            <w:r w:rsidR="005D4982" w:rsidRPr="00D3027E">
              <w:rPr>
                <w:rFonts w:asciiTheme="minorHAnsi" w:hAnsiTheme="minorHAnsi" w:cstheme="minorHAnsi"/>
                <w:sz w:val="22"/>
                <w:szCs w:val="22"/>
              </w:rPr>
              <w:t>No</w:t>
            </w:r>
          </w:p>
          <w:p w:rsidR="00215F69" w:rsidRPr="00D3027E" w:rsidRDefault="00215F69" w:rsidP="004B1F1A">
            <w:pPr>
              <w:tabs>
                <w:tab w:val="left" w:pos="348"/>
              </w:tabs>
              <w:spacing w:after="0" w:line="240" w:lineRule="auto"/>
              <w:rPr>
                <w:rFonts w:asciiTheme="minorHAnsi" w:hAnsiTheme="minorHAnsi" w:cstheme="minorHAnsi"/>
                <w:sz w:val="22"/>
                <w:szCs w:val="22"/>
              </w:rPr>
            </w:pPr>
          </w:p>
          <w:p w:rsidR="00215F69" w:rsidRPr="00D3027E" w:rsidRDefault="00215F69" w:rsidP="004B1F1A">
            <w:pPr>
              <w:tabs>
                <w:tab w:val="left" w:pos="348"/>
              </w:tabs>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If you ticked “No” your nominated ES must apply to be recognised to perform the role. Please go </w:t>
            </w:r>
            <w:hyperlink r:id="rId9" w:history="1">
              <w:r w:rsidRPr="00D3027E">
                <w:rPr>
                  <w:rStyle w:val="Hyperlink"/>
                  <w:rFonts w:asciiTheme="minorHAnsi" w:hAnsiTheme="minorHAnsi" w:cstheme="minorHAnsi"/>
                  <w:color w:val="auto"/>
                  <w:sz w:val="22"/>
                  <w:szCs w:val="22"/>
                </w:rPr>
                <w:t>here</w:t>
              </w:r>
            </w:hyperlink>
            <w:r w:rsidRPr="00D3027E">
              <w:rPr>
                <w:rFonts w:asciiTheme="minorHAnsi" w:hAnsiTheme="minorHAnsi" w:cstheme="minorHAnsi"/>
                <w:sz w:val="22"/>
                <w:szCs w:val="22"/>
              </w:rPr>
              <w:t xml:space="preserve"> to find the ES application form.</w:t>
            </w:r>
          </w:p>
          <w:p w:rsidR="00215F69" w:rsidRPr="00D3027E" w:rsidRDefault="00215F69" w:rsidP="004B1F1A">
            <w:pPr>
              <w:tabs>
                <w:tab w:val="left" w:pos="348"/>
              </w:tabs>
              <w:spacing w:after="0" w:line="240" w:lineRule="auto"/>
              <w:rPr>
                <w:rFonts w:asciiTheme="minorHAnsi" w:hAnsiTheme="minorHAnsi" w:cstheme="minorHAnsi"/>
                <w:sz w:val="22"/>
                <w:szCs w:val="22"/>
              </w:rPr>
            </w:pPr>
          </w:p>
        </w:tc>
      </w:tr>
    </w:tbl>
    <w:p w:rsidR="00025D34" w:rsidRPr="00D3027E" w:rsidRDefault="00025D34" w:rsidP="004B1F1A">
      <w:pPr>
        <w:spacing w:after="0" w:line="240" w:lineRule="auto"/>
        <w:rPr>
          <w:rFonts w:asciiTheme="minorHAnsi" w:hAnsiTheme="minorHAnsi" w:cstheme="minorHAnsi"/>
          <w:color w:val="17365D" w:themeColor="text2" w:themeShade="BF"/>
          <w:sz w:val="22"/>
          <w:szCs w:val="22"/>
        </w:rPr>
      </w:pPr>
    </w:p>
    <w:p w:rsidR="00025D34" w:rsidRPr="00D3027E" w:rsidRDefault="00025D34">
      <w:pPr>
        <w:rPr>
          <w:rFonts w:asciiTheme="minorHAnsi" w:hAnsiTheme="minorHAnsi" w:cstheme="minorHAnsi"/>
          <w:color w:val="17365D" w:themeColor="text2" w:themeShade="BF"/>
          <w:sz w:val="22"/>
          <w:szCs w:val="22"/>
        </w:rPr>
      </w:pPr>
      <w:r w:rsidRPr="00D3027E">
        <w:rPr>
          <w:rFonts w:asciiTheme="minorHAnsi" w:hAnsiTheme="minorHAnsi" w:cstheme="minorHAnsi"/>
          <w:color w:val="17365D" w:themeColor="text2" w:themeShade="BF"/>
          <w:sz w:val="22"/>
          <w:szCs w:val="22"/>
        </w:rPr>
        <w:br w:type="page"/>
      </w:r>
    </w:p>
    <w:p w:rsidR="004B1F1A" w:rsidRPr="00D3027E" w:rsidRDefault="004B1F1A" w:rsidP="00025D34">
      <w:pPr>
        <w:spacing w:after="0" w:line="240" w:lineRule="auto"/>
        <w:rPr>
          <w:rFonts w:asciiTheme="minorHAnsi" w:hAnsiTheme="minorHAnsi" w:cstheme="minorHAnsi"/>
          <w:color w:val="17365D" w:themeColor="text2" w:themeShade="BF"/>
          <w:sz w:val="22"/>
          <w:szCs w:val="22"/>
        </w:rPr>
      </w:pP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8918"/>
      </w:tblGrid>
      <w:tr w:rsidR="00D3027E" w:rsidRPr="00D3027E" w:rsidTr="00D3027E">
        <w:trPr>
          <w:trHeight w:val="705"/>
        </w:trPr>
        <w:tc>
          <w:tcPr>
            <w:tcW w:w="9015" w:type="dxa"/>
            <w:tcBorders>
              <w:top w:val="single" w:sz="12" w:space="0" w:color="0F394F"/>
              <w:bottom w:val="single" w:sz="12" w:space="0" w:color="0F394F"/>
            </w:tcBorders>
            <w:shd w:val="clear" w:color="auto" w:fill="339999"/>
          </w:tcPr>
          <w:p w:rsidR="004B1F1A" w:rsidRPr="00D3027E" w:rsidRDefault="004B1F1A" w:rsidP="009A0B5A">
            <w:pPr>
              <w:spacing w:after="0" w:line="240" w:lineRule="auto"/>
              <w:rPr>
                <w:rFonts w:asciiTheme="minorHAnsi" w:hAnsiTheme="minorHAnsi" w:cstheme="minorHAnsi"/>
                <w:color w:val="FFFFFF" w:themeColor="background1"/>
                <w:sz w:val="22"/>
                <w:szCs w:val="22"/>
              </w:rPr>
            </w:pPr>
          </w:p>
          <w:p w:rsidR="004B1F1A" w:rsidRPr="00D3027E" w:rsidRDefault="004B1F1A" w:rsidP="009A0B5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6. Introductory workshop for Educational Supervisors and Associate Educational Supervisors</w:t>
            </w:r>
          </w:p>
          <w:p w:rsidR="004B1F1A" w:rsidRPr="00D3027E" w:rsidRDefault="004B1F1A" w:rsidP="009A0B5A">
            <w:pPr>
              <w:spacing w:after="0" w:line="240" w:lineRule="auto"/>
              <w:rPr>
                <w:rFonts w:asciiTheme="minorHAnsi" w:hAnsiTheme="minorHAnsi" w:cstheme="minorHAnsi"/>
                <w:b/>
                <w:color w:val="FFFFFF" w:themeColor="background1"/>
                <w:sz w:val="22"/>
                <w:szCs w:val="22"/>
              </w:rPr>
            </w:pPr>
          </w:p>
        </w:tc>
      </w:tr>
      <w:tr w:rsidR="00D3027E" w:rsidRPr="00D3027E" w:rsidTr="00D3027E">
        <w:trPr>
          <w:trHeight w:val="1388"/>
        </w:trPr>
        <w:tc>
          <w:tcPr>
            <w:tcW w:w="9015" w:type="dxa"/>
            <w:tcBorders>
              <w:top w:val="single" w:sz="12" w:space="0" w:color="0F394F"/>
              <w:left w:val="single" w:sz="12" w:space="0" w:color="0F394F"/>
              <w:bottom w:val="single" w:sz="12" w:space="0" w:color="0F394F"/>
              <w:right w:val="single" w:sz="12" w:space="0" w:color="0F394F"/>
            </w:tcBorders>
            <w:shd w:val="clear" w:color="auto" w:fill="auto"/>
          </w:tcPr>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As part of your application to become a recognised </w:t>
            </w:r>
            <w:r w:rsidR="00025D34" w:rsidRPr="00D3027E">
              <w:rPr>
                <w:rFonts w:asciiTheme="minorHAnsi" w:hAnsiTheme="minorHAnsi" w:cstheme="minorHAnsi"/>
                <w:sz w:val="22"/>
                <w:szCs w:val="22"/>
              </w:rPr>
              <w:t xml:space="preserve">Associate </w:t>
            </w:r>
            <w:r w:rsidRPr="00D3027E">
              <w:rPr>
                <w:rFonts w:asciiTheme="minorHAnsi" w:hAnsiTheme="minorHAnsi" w:cstheme="minorHAnsi"/>
                <w:sz w:val="22"/>
                <w:szCs w:val="22"/>
              </w:rPr>
              <w:t>Educational Supervisor in pharmaceutical medicine, you need to attend the Faculty’s ‘Introductory Workshop for Educational Supervisors and Associate Educational Supervisors’. We will book you on to the first available workshop</w:t>
            </w:r>
            <w:r w:rsidR="00025D34" w:rsidRPr="00D3027E">
              <w:rPr>
                <w:rFonts w:asciiTheme="minorHAnsi" w:hAnsiTheme="minorHAnsi" w:cstheme="minorHAnsi"/>
                <w:sz w:val="22"/>
                <w:szCs w:val="22"/>
              </w:rPr>
              <w:t>,</w:t>
            </w:r>
            <w:r w:rsidRPr="00D3027E">
              <w:rPr>
                <w:rFonts w:asciiTheme="minorHAnsi" w:hAnsiTheme="minorHAnsi" w:cstheme="minorHAnsi"/>
                <w:sz w:val="22"/>
                <w:szCs w:val="22"/>
              </w:rPr>
              <w:t xml:space="preserve"> but you may request an alternative date after your application has been processed. The dates of the workshops are </w:t>
            </w:r>
            <w:hyperlink r:id="rId10" w:history="1">
              <w:r w:rsidRPr="00D3027E">
                <w:rPr>
                  <w:rStyle w:val="Hyperlink"/>
                  <w:rFonts w:asciiTheme="minorHAnsi" w:hAnsiTheme="minorHAnsi" w:cstheme="minorHAnsi"/>
                  <w:color w:val="auto"/>
                  <w:sz w:val="22"/>
                  <w:szCs w:val="22"/>
                </w:rPr>
                <w:t>listed here</w:t>
              </w:r>
            </w:hyperlink>
            <w:r w:rsidRPr="00D3027E">
              <w:rPr>
                <w:rFonts w:asciiTheme="minorHAnsi" w:hAnsiTheme="minorHAnsi" w:cstheme="minorHAnsi"/>
                <w:sz w:val="22"/>
                <w:szCs w:val="22"/>
              </w:rPr>
              <w:t>.</w:t>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There is a registration fee of £95 per person for the introductory workshop; please indicate below to whom the Faculty should send the invoice.</w:t>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fldChar w:fldCharType="begin">
                <w:ffData>
                  <w:name w:val="Check9"/>
                  <w:enabled/>
                  <w:calcOnExit w:val="0"/>
                  <w:checkBox>
                    <w:sizeAuto/>
                    <w:default w:val="0"/>
                  </w:checkBox>
                </w:ffData>
              </w:fldChar>
            </w:r>
            <w:r w:rsidRPr="00D3027E">
              <w:rPr>
                <w:rFonts w:asciiTheme="minorHAnsi" w:hAnsiTheme="minorHAnsi" w:cstheme="minorHAnsi"/>
                <w:sz w:val="22"/>
                <w:szCs w:val="22"/>
              </w:rPr>
              <w:instrText xml:space="preserve"> FORMCHECKBOX </w:instrText>
            </w:r>
            <w:r w:rsidR="00D93FBE" w:rsidRPr="00D3027E">
              <w:rPr>
                <w:rFonts w:asciiTheme="minorHAnsi" w:hAnsiTheme="minorHAnsi" w:cstheme="minorHAnsi"/>
                <w:sz w:val="22"/>
                <w:szCs w:val="22"/>
              </w:rPr>
            </w:r>
            <w:r w:rsidR="00D93FBE" w:rsidRPr="00D3027E">
              <w:rPr>
                <w:rFonts w:asciiTheme="minorHAnsi" w:hAnsiTheme="minorHAnsi" w:cstheme="minorHAnsi"/>
                <w:sz w:val="22"/>
                <w:szCs w:val="22"/>
              </w:rPr>
              <w:fldChar w:fldCharType="separate"/>
            </w:r>
            <w:r w:rsidRPr="00D3027E">
              <w:rPr>
                <w:rFonts w:asciiTheme="minorHAnsi" w:hAnsiTheme="minorHAnsi" w:cstheme="minorHAnsi"/>
                <w:sz w:val="22"/>
                <w:szCs w:val="22"/>
              </w:rPr>
              <w:fldChar w:fldCharType="end"/>
            </w:r>
            <w:r w:rsidRPr="00D3027E">
              <w:rPr>
                <w:rFonts w:asciiTheme="minorHAnsi" w:hAnsiTheme="minorHAnsi" w:cstheme="minorHAnsi"/>
                <w:sz w:val="22"/>
                <w:szCs w:val="22"/>
              </w:rPr>
              <w:t xml:space="preserve"> Please send me the invoice for the registration fee of £95.</w:t>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Invoice address if different from your correspondence address:</w:t>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Address: </w:t>
            </w:r>
            <w:r w:rsidRPr="00D3027E">
              <w:rPr>
                <w:rFonts w:asciiTheme="minorHAnsi" w:hAnsiTheme="minorHAnsi" w:cstheme="minorHAnsi"/>
                <w:sz w:val="22"/>
                <w:szCs w:val="22"/>
              </w:rPr>
              <w:fldChar w:fldCharType="begin">
                <w:ffData>
                  <w:name w:val="Text14"/>
                  <w:enabled/>
                  <w:calcOnExit w:val="0"/>
                  <w:textInput/>
                </w:ffData>
              </w:fldChar>
            </w:r>
            <w:r w:rsidRPr="00D3027E">
              <w:rPr>
                <w:rFonts w:asciiTheme="minorHAnsi" w:hAnsiTheme="minorHAnsi" w:cstheme="minorHAnsi"/>
                <w:sz w:val="22"/>
                <w:szCs w:val="22"/>
              </w:rPr>
              <w:instrText xml:space="preserve"> FORMTEXT </w:instrText>
            </w:r>
            <w:r w:rsidRPr="00D3027E">
              <w:rPr>
                <w:rFonts w:asciiTheme="minorHAnsi" w:hAnsiTheme="minorHAnsi" w:cstheme="minorHAnsi"/>
                <w:sz w:val="22"/>
                <w:szCs w:val="22"/>
              </w:rPr>
            </w:r>
            <w:r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sz w:val="22"/>
                <w:szCs w:val="22"/>
              </w:rPr>
              <w:fldChar w:fldCharType="end"/>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Postcode: </w:t>
            </w:r>
            <w:r w:rsidRPr="00D3027E">
              <w:rPr>
                <w:rFonts w:asciiTheme="minorHAnsi" w:hAnsiTheme="minorHAnsi" w:cstheme="minorHAnsi"/>
                <w:sz w:val="22"/>
                <w:szCs w:val="22"/>
              </w:rPr>
              <w:fldChar w:fldCharType="begin">
                <w:ffData>
                  <w:name w:val="Text15"/>
                  <w:enabled/>
                  <w:calcOnExit w:val="0"/>
                  <w:textInput/>
                </w:ffData>
              </w:fldChar>
            </w:r>
            <w:r w:rsidRPr="00D3027E">
              <w:rPr>
                <w:rFonts w:asciiTheme="minorHAnsi" w:hAnsiTheme="minorHAnsi" w:cstheme="minorHAnsi"/>
                <w:sz w:val="22"/>
                <w:szCs w:val="22"/>
              </w:rPr>
              <w:instrText xml:space="preserve"> FORMTEXT </w:instrText>
            </w:r>
            <w:r w:rsidRPr="00D3027E">
              <w:rPr>
                <w:rFonts w:asciiTheme="minorHAnsi" w:hAnsiTheme="minorHAnsi" w:cstheme="minorHAnsi"/>
                <w:sz w:val="22"/>
                <w:szCs w:val="22"/>
              </w:rPr>
            </w:r>
            <w:r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sz w:val="22"/>
                <w:szCs w:val="22"/>
              </w:rPr>
              <w:fldChar w:fldCharType="end"/>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fldChar w:fldCharType="begin">
                <w:ffData>
                  <w:name w:val="Check9"/>
                  <w:enabled/>
                  <w:calcOnExit w:val="0"/>
                  <w:checkBox>
                    <w:sizeAuto/>
                    <w:default w:val="0"/>
                  </w:checkBox>
                </w:ffData>
              </w:fldChar>
            </w:r>
            <w:r w:rsidRPr="00D3027E">
              <w:rPr>
                <w:rFonts w:asciiTheme="minorHAnsi" w:hAnsiTheme="minorHAnsi" w:cstheme="minorHAnsi"/>
                <w:sz w:val="22"/>
                <w:szCs w:val="22"/>
              </w:rPr>
              <w:instrText xml:space="preserve"> FORMCHECKBOX </w:instrText>
            </w:r>
            <w:r w:rsidR="00D93FBE" w:rsidRPr="00D3027E">
              <w:rPr>
                <w:rFonts w:asciiTheme="minorHAnsi" w:hAnsiTheme="minorHAnsi" w:cstheme="minorHAnsi"/>
                <w:sz w:val="22"/>
                <w:szCs w:val="22"/>
              </w:rPr>
            </w:r>
            <w:r w:rsidR="00D93FBE" w:rsidRPr="00D3027E">
              <w:rPr>
                <w:rFonts w:asciiTheme="minorHAnsi" w:hAnsiTheme="minorHAnsi" w:cstheme="minorHAnsi"/>
                <w:sz w:val="22"/>
                <w:szCs w:val="22"/>
              </w:rPr>
              <w:fldChar w:fldCharType="separate"/>
            </w:r>
            <w:r w:rsidRPr="00D3027E">
              <w:rPr>
                <w:rFonts w:asciiTheme="minorHAnsi" w:hAnsiTheme="minorHAnsi" w:cstheme="minorHAnsi"/>
                <w:sz w:val="22"/>
                <w:szCs w:val="22"/>
              </w:rPr>
              <w:fldChar w:fldCharType="end"/>
            </w:r>
            <w:r w:rsidRPr="00D3027E">
              <w:rPr>
                <w:rFonts w:asciiTheme="minorHAnsi" w:hAnsiTheme="minorHAnsi" w:cstheme="minorHAnsi"/>
                <w:sz w:val="22"/>
                <w:szCs w:val="22"/>
              </w:rPr>
              <w:t xml:space="preserve"> Please send my employer the invoice for the registration fee of £95. Their correspondence details are as follows:</w:t>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Name of invoice recipient: </w:t>
            </w:r>
            <w:r w:rsidRPr="00D3027E">
              <w:rPr>
                <w:rFonts w:asciiTheme="minorHAnsi" w:hAnsiTheme="minorHAnsi" w:cstheme="minorHAnsi"/>
                <w:sz w:val="22"/>
                <w:szCs w:val="22"/>
              </w:rPr>
              <w:fldChar w:fldCharType="begin">
                <w:ffData>
                  <w:name w:val="Text14"/>
                  <w:enabled/>
                  <w:calcOnExit w:val="0"/>
                  <w:textInput/>
                </w:ffData>
              </w:fldChar>
            </w:r>
            <w:r w:rsidRPr="00D3027E">
              <w:rPr>
                <w:rFonts w:asciiTheme="minorHAnsi" w:hAnsiTheme="minorHAnsi" w:cstheme="minorHAnsi"/>
                <w:sz w:val="22"/>
                <w:szCs w:val="22"/>
              </w:rPr>
              <w:instrText xml:space="preserve"> FORMTEXT </w:instrText>
            </w:r>
            <w:r w:rsidRPr="00D3027E">
              <w:rPr>
                <w:rFonts w:asciiTheme="minorHAnsi" w:hAnsiTheme="minorHAnsi" w:cstheme="minorHAnsi"/>
                <w:sz w:val="22"/>
                <w:szCs w:val="22"/>
              </w:rPr>
            </w:r>
            <w:r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sz w:val="22"/>
                <w:szCs w:val="22"/>
              </w:rPr>
              <w:fldChar w:fldCharType="end"/>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Company/organisation name: </w:t>
            </w:r>
            <w:r w:rsidRPr="00D3027E">
              <w:rPr>
                <w:rFonts w:asciiTheme="minorHAnsi" w:hAnsiTheme="minorHAnsi" w:cstheme="minorHAnsi"/>
                <w:sz w:val="22"/>
                <w:szCs w:val="22"/>
              </w:rPr>
              <w:fldChar w:fldCharType="begin">
                <w:ffData>
                  <w:name w:val="Text14"/>
                  <w:enabled/>
                  <w:calcOnExit w:val="0"/>
                  <w:textInput/>
                </w:ffData>
              </w:fldChar>
            </w:r>
            <w:r w:rsidRPr="00D3027E">
              <w:rPr>
                <w:rFonts w:asciiTheme="minorHAnsi" w:hAnsiTheme="minorHAnsi" w:cstheme="minorHAnsi"/>
                <w:sz w:val="22"/>
                <w:szCs w:val="22"/>
              </w:rPr>
              <w:instrText xml:space="preserve"> FORMTEXT </w:instrText>
            </w:r>
            <w:r w:rsidRPr="00D3027E">
              <w:rPr>
                <w:rFonts w:asciiTheme="minorHAnsi" w:hAnsiTheme="minorHAnsi" w:cstheme="minorHAnsi"/>
                <w:sz w:val="22"/>
                <w:szCs w:val="22"/>
              </w:rPr>
            </w:r>
            <w:r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sz w:val="22"/>
                <w:szCs w:val="22"/>
              </w:rPr>
              <w:fldChar w:fldCharType="end"/>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Address: </w:t>
            </w:r>
            <w:r w:rsidRPr="00D3027E">
              <w:rPr>
                <w:rFonts w:asciiTheme="minorHAnsi" w:hAnsiTheme="minorHAnsi" w:cstheme="minorHAnsi"/>
                <w:sz w:val="22"/>
                <w:szCs w:val="22"/>
              </w:rPr>
              <w:fldChar w:fldCharType="begin">
                <w:ffData>
                  <w:name w:val="Text14"/>
                  <w:enabled/>
                  <w:calcOnExit w:val="0"/>
                  <w:textInput/>
                </w:ffData>
              </w:fldChar>
            </w:r>
            <w:r w:rsidRPr="00D3027E">
              <w:rPr>
                <w:rFonts w:asciiTheme="minorHAnsi" w:hAnsiTheme="minorHAnsi" w:cstheme="minorHAnsi"/>
                <w:sz w:val="22"/>
                <w:szCs w:val="22"/>
              </w:rPr>
              <w:instrText xml:space="preserve"> FORMTEXT </w:instrText>
            </w:r>
            <w:r w:rsidRPr="00D3027E">
              <w:rPr>
                <w:rFonts w:asciiTheme="minorHAnsi" w:hAnsiTheme="minorHAnsi" w:cstheme="minorHAnsi"/>
                <w:sz w:val="22"/>
                <w:szCs w:val="22"/>
              </w:rPr>
            </w:r>
            <w:r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sz w:val="22"/>
                <w:szCs w:val="22"/>
              </w:rPr>
              <w:fldChar w:fldCharType="end"/>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Postcode: </w:t>
            </w:r>
            <w:r w:rsidRPr="00D3027E">
              <w:rPr>
                <w:rFonts w:asciiTheme="minorHAnsi" w:hAnsiTheme="minorHAnsi" w:cstheme="minorHAnsi"/>
                <w:sz w:val="22"/>
                <w:szCs w:val="22"/>
              </w:rPr>
              <w:fldChar w:fldCharType="begin">
                <w:ffData>
                  <w:name w:val="Text14"/>
                  <w:enabled/>
                  <w:calcOnExit w:val="0"/>
                  <w:textInput/>
                </w:ffData>
              </w:fldChar>
            </w:r>
            <w:r w:rsidRPr="00D3027E">
              <w:rPr>
                <w:rFonts w:asciiTheme="minorHAnsi" w:hAnsiTheme="minorHAnsi" w:cstheme="minorHAnsi"/>
                <w:sz w:val="22"/>
                <w:szCs w:val="22"/>
              </w:rPr>
              <w:instrText xml:space="preserve"> FORMTEXT </w:instrText>
            </w:r>
            <w:r w:rsidRPr="00D3027E">
              <w:rPr>
                <w:rFonts w:asciiTheme="minorHAnsi" w:hAnsiTheme="minorHAnsi" w:cstheme="minorHAnsi"/>
                <w:sz w:val="22"/>
                <w:szCs w:val="22"/>
              </w:rPr>
            </w:r>
            <w:r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sz w:val="22"/>
                <w:szCs w:val="22"/>
              </w:rPr>
              <w:fldChar w:fldCharType="end"/>
            </w: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p>
          <w:p w:rsidR="004B1F1A" w:rsidRPr="00D3027E" w:rsidRDefault="004B1F1A" w:rsidP="009A0B5A">
            <w:pPr>
              <w:spacing w:after="0" w:line="240" w:lineRule="auto"/>
              <w:rPr>
                <w:rFonts w:asciiTheme="minorHAnsi" w:hAnsiTheme="minorHAnsi" w:cstheme="minorHAnsi"/>
                <w:sz w:val="22"/>
                <w:szCs w:val="22"/>
              </w:rPr>
            </w:pPr>
            <w:r w:rsidRPr="00D3027E">
              <w:rPr>
                <w:rFonts w:asciiTheme="minorHAnsi" w:hAnsiTheme="minorHAnsi" w:cstheme="minorHAnsi"/>
                <w:b/>
                <w:sz w:val="22"/>
                <w:szCs w:val="22"/>
              </w:rPr>
              <w:t>Terms and conditions:</w:t>
            </w:r>
            <w:r w:rsidRPr="00D3027E">
              <w:rPr>
                <w:rFonts w:asciiTheme="minorHAnsi" w:hAnsiTheme="minorHAnsi" w:cstheme="minorHAnsi"/>
                <w:sz w:val="22"/>
                <w:szCs w:val="22"/>
              </w:rPr>
              <w:t xml:space="preserve"> You will receive a full refund of the paid registration fee if you cancel your attendance on the introductory workshop two (2) weeks before the workshop. Refunds will be made, less a £50 cancellation fee, if you notify us one (1) week before the workshop. The Faculty reserves the right to change the venue if circumstances arise that require such changes. In the event of cancellation by the Faculty, a full refund of the registration fee only will be given; we recommend you take out insurance to cover any travel and accommodation expenses. Your personal details will be used for the purposes of event administration only. Please note the </w:t>
            </w:r>
            <w:hyperlink r:id="rId11" w:history="1">
              <w:r w:rsidRPr="00D3027E">
                <w:rPr>
                  <w:rStyle w:val="Hyperlink"/>
                  <w:rFonts w:asciiTheme="minorHAnsi" w:hAnsiTheme="minorHAnsi" w:cstheme="minorHAnsi"/>
                  <w:color w:val="auto"/>
                  <w:sz w:val="22"/>
                  <w:szCs w:val="22"/>
                </w:rPr>
                <w:t>Faculty’s data protection policy</w:t>
              </w:r>
            </w:hyperlink>
            <w:r w:rsidRPr="00D3027E">
              <w:rPr>
                <w:rFonts w:asciiTheme="minorHAnsi" w:hAnsiTheme="minorHAnsi" w:cstheme="minorHAnsi"/>
                <w:sz w:val="22"/>
                <w:szCs w:val="22"/>
              </w:rPr>
              <w:t>.</w:t>
            </w:r>
          </w:p>
          <w:p w:rsidR="004B1F1A" w:rsidRPr="00D3027E" w:rsidRDefault="004B1F1A" w:rsidP="009A0B5A">
            <w:pPr>
              <w:spacing w:after="0" w:line="240" w:lineRule="auto"/>
              <w:rPr>
                <w:rFonts w:asciiTheme="minorHAnsi" w:hAnsiTheme="minorHAnsi" w:cstheme="minorHAnsi"/>
                <w:sz w:val="22"/>
                <w:szCs w:val="22"/>
              </w:rPr>
            </w:pPr>
          </w:p>
        </w:tc>
      </w:tr>
    </w:tbl>
    <w:p w:rsidR="00025D34" w:rsidRPr="00D3027E" w:rsidRDefault="00025D34" w:rsidP="004B1F1A">
      <w:pPr>
        <w:spacing w:after="0" w:line="240" w:lineRule="auto"/>
        <w:rPr>
          <w:rFonts w:asciiTheme="minorHAnsi" w:hAnsiTheme="minorHAnsi" w:cstheme="minorHAnsi"/>
          <w:color w:val="17365D" w:themeColor="text2" w:themeShade="BF"/>
          <w:sz w:val="22"/>
          <w:szCs w:val="22"/>
        </w:rPr>
      </w:pPr>
    </w:p>
    <w:p w:rsidR="00025D34" w:rsidRPr="00D3027E" w:rsidRDefault="00025D34">
      <w:pPr>
        <w:rPr>
          <w:rFonts w:asciiTheme="minorHAnsi" w:hAnsiTheme="minorHAnsi" w:cstheme="minorHAnsi"/>
          <w:color w:val="17365D" w:themeColor="text2" w:themeShade="BF"/>
          <w:sz w:val="22"/>
          <w:szCs w:val="22"/>
        </w:rPr>
      </w:pPr>
      <w:r w:rsidRPr="00D3027E">
        <w:rPr>
          <w:rFonts w:asciiTheme="minorHAnsi" w:hAnsiTheme="minorHAnsi" w:cstheme="minorHAnsi"/>
          <w:color w:val="17365D" w:themeColor="text2" w:themeShade="BF"/>
          <w:sz w:val="22"/>
          <w:szCs w:val="22"/>
        </w:rPr>
        <w:br w:type="page"/>
      </w:r>
    </w:p>
    <w:p w:rsidR="004B1F1A" w:rsidRPr="00D3027E" w:rsidRDefault="004B1F1A" w:rsidP="004B1F1A">
      <w:pPr>
        <w:spacing w:after="0" w:line="240" w:lineRule="auto"/>
        <w:rPr>
          <w:rFonts w:asciiTheme="minorHAnsi" w:hAnsiTheme="minorHAnsi" w:cstheme="minorHAnsi"/>
          <w:color w:val="17365D" w:themeColor="text2" w:themeShade="BF"/>
          <w:sz w:val="22"/>
          <w:szCs w:val="22"/>
        </w:rPr>
      </w:pP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8918"/>
      </w:tblGrid>
      <w:tr w:rsidR="00D3027E" w:rsidRPr="00D3027E" w:rsidTr="00D3027E">
        <w:trPr>
          <w:trHeight w:val="705"/>
        </w:trPr>
        <w:tc>
          <w:tcPr>
            <w:tcW w:w="9015" w:type="dxa"/>
            <w:tcBorders>
              <w:top w:val="single" w:sz="12" w:space="0" w:color="0F394F"/>
              <w:bottom w:val="single" w:sz="12" w:space="0" w:color="0F394F"/>
            </w:tcBorders>
            <w:shd w:val="clear" w:color="auto" w:fill="339999"/>
          </w:tcPr>
          <w:p w:rsidR="0017554E" w:rsidRPr="00D3027E" w:rsidRDefault="0017554E" w:rsidP="004B1F1A">
            <w:pPr>
              <w:spacing w:after="0" w:line="240" w:lineRule="auto"/>
              <w:rPr>
                <w:rFonts w:asciiTheme="minorHAnsi" w:hAnsiTheme="minorHAnsi" w:cstheme="minorHAnsi"/>
                <w:color w:val="FFFFFF" w:themeColor="background1"/>
                <w:sz w:val="22"/>
                <w:szCs w:val="22"/>
              </w:rPr>
            </w:pPr>
          </w:p>
          <w:p w:rsidR="0017554E" w:rsidRPr="00D3027E" w:rsidRDefault="00025D34"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7</w:t>
            </w:r>
            <w:r w:rsidR="0017554E" w:rsidRPr="00D3027E">
              <w:rPr>
                <w:rFonts w:asciiTheme="minorHAnsi" w:hAnsiTheme="minorHAnsi" w:cstheme="minorHAnsi"/>
                <w:b/>
                <w:color w:val="FFFFFF" w:themeColor="background1"/>
                <w:sz w:val="22"/>
                <w:szCs w:val="22"/>
              </w:rPr>
              <w:t>. Declaration</w:t>
            </w:r>
          </w:p>
          <w:p w:rsidR="0017554E" w:rsidRPr="00D3027E" w:rsidRDefault="0017554E" w:rsidP="004B1F1A">
            <w:pPr>
              <w:spacing w:after="0" w:line="240" w:lineRule="auto"/>
              <w:rPr>
                <w:rFonts w:asciiTheme="minorHAnsi" w:hAnsiTheme="minorHAnsi" w:cstheme="minorHAnsi"/>
                <w:b/>
                <w:color w:val="FFFFFF" w:themeColor="background1"/>
                <w:sz w:val="22"/>
                <w:szCs w:val="22"/>
              </w:rPr>
            </w:pPr>
          </w:p>
        </w:tc>
      </w:tr>
      <w:tr w:rsidR="00D3027E" w:rsidRPr="00D3027E" w:rsidTr="00D3027E">
        <w:trPr>
          <w:trHeight w:val="3143"/>
        </w:trPr>
        <w:tc>
          <w:tcPr>
            <w:tcW w:w="9015" w:type="dxa"/>
            <w:tcBorders>
              <w:top w:val="single" w:sz="12" w:space="0" w:color="0F394F"/>
              <w:left w:val="single" w:sz="12" w:space="0" w:color="0F394F"/>
              <w:bottom w:val="single" w:sz="12" w:space="0" w:color="0F394F"/>
              <w:right w:val="single" w:sz="12" w:space="0" w:color="0F394F"/>
            </w:tcBorders>
            <w:shd w:val="clear" w:color="auto" w:fill="auto"/>
          </w:tcPr>
          <w:p w:rsidR="0017554E" w:rsidRPr="00D3027E" w:rsidRDefault="0017554E" w:rsidP="004B1F1A">
            <w:pPr>
              <w:spacing w:after="0" w:line="240" w:lineRule="auto"/>
              <w:rPr>
                <w:rFonts w:asciiTheme="minorHAnsi" w:hAnsiTheme="minorHAnsi" w:cstheme="minorHAnsi"/>
                <w:sz w:val="22"/>
                <w:szCs w:val="22"/>
              </w:rPr>
            </w:pPr>
          </w:p>
          <w:p w:rsidR="0017554E" w:rsidRPr="00D3027E" w:rsidRDefault="0017554E"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I declare that the information given on this form is true to the best of my belief and knowledge.</w:t>
            </w:r>
            <w:r w:rsidR="00630475" w:rsidRPr="00D3027E">
              <w:rPr>
                <w:rFonts w:asciiTheme="minorHAnsi" w:hAnsiTheme="minorHAnsi" w:cstheme="minorHAnsi"/>
                <w:sz w:val="22"/>
                <w:szCs w:val="22"/>
              </w:rPr>
              <w:t xml:space="preserve"> </w:t>
            </w:r>
            <w:r w:rsidR="000D3055" w:rsidRPr="00D3027E">
              <w:rPr>
                <w:rFonts w:asciiTheme="minorHAnsi" w:hAnsiTheme="minorHAnsi" w:cstheme="minorHAnsi"/>
                <w:sz w:val="22"/>
                <w:szCs w:val="22"/>
              </w:rPr>
              <w:t xml:space="preserve">I give permission for my personal details to be made available to a third party or parties as required for the purposes of </w:t>
            </w:r>
            <w:proofErr w:type="gramStart"/>
            <w:r w:rsidR="000D3055" w:rsidRPr="00D3027E">
              <w:rPr>
                <w:rFonts w:asciiTheme="minorHAnsi" w:hAnsiTheme="minorHAnsi" w:cstheme="minorHAnsi"/>
                <w:sz w:val="22"/>
                <w:szCs w:val="22"/>
              </w:rPr>
              <w:t>monitoring, and</w:t>
            </w:r>
            <w:proofErr w:type="gramEnd"/>
            <w:r w:rsidR="000D3055" w:rsidRPr="00D3027E">
              <w:rPr>
                <w:rFonts w:asciiTheme="minorHAnsi" w:hAnsiTheme="minorHAnsi" w:cstheme="minorHAnsi"/>
                <w:sz w:val="22"/>
                <w:szCs w:val="22"/>
              </w:rPr>
              <w:t xml:space="preserve"> assessing my recognition as an </w:t>
            </w:r>
            <w:r w:rsidR="00EF284A" w:rsidRPr="00D3027E">
              <w:rPr>
                <w:rFonts w:asciiTheme="minorHAnsi" w:hAnsiTheme="minorHAnsi" w:cstheme="minorHAnsi"/>
                <w:sz w:val="22"/>
                <w:szCs w:val="22"/>
              </w:rPr>
              <w:t xml:space="preserve">Associate </w:t>
            </w:r>
            <w:r w:rsidR="000D3055" w:rsidRPr="00D3027E">
              <w:rPr>
                <w:rFonts w:asciiTheme="minorHAnsi" w:hAnsiTheme="minorHAnsi" w:cstheme="minorHAnsi"/>
                <w:sz w:val="22"/>
                <w:szCs w:val="22"/>
              </w:rPr>
              <w:t>Educational Supervisor as per Appendix B on Data Protection.</w:t>
            </w:r>
          </w:p>
          <w:p w:rsidR="0017554E" w:rsidRPr="00D3027E" w:rsidRDefault="0017554E" w:rsidP="004B1F1A">
            <w:pPr>
              <w:spacing w:after="0" w:line="240" w:lineRule="auto"/>
              <w:rPr>
                <w:rFonts w:asciiTheme="minorHAnsi" w:hAnsiTheme="minorHAnsi" w:cstheme="minorHAnsi"/>
                <w:sz w:val="22"/>
                <w:szCs w:val="22"/>
              </w:rPr>
            </w:pPr>
          </w:p>
          <w:p w:rsidR="0017554E" w:rsidRPr="00D3027E" w:rsidRDefault="0017554E" w:rsidP="004B1F1A">
            <w:pPr>
              <w:spacing w:after="0" w:line="240" w:lineRule="auto"/>
              <w:rPr>
                <w:rFonts w:asciiTheme="minorHAnsi" w:hAnsiTheme="minorHAnsi" w:cstheme="minorHAnsi"/>
                <w:sz w:val="22"/>
                <w:szCs w:val="22"/>
              </w:rPr>
            </w:pPr>
            <w:r w:rsidRPr="00D3027E">
              <w:rPr>
                <w:rFonts w:asciiTheme="minorHAnsi" w:hAnsiTheme="minorHAnsi" w:cstheme="minorHAnsi"/>
                <w:b/>
                <w:sz w:val="22"/>
                <w:szCs w:val="22"/>
              </w:rPr>
              <w:t>Applicant’s name:</w:t>
            </w:r>
            <w:r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11"/>
                  <w:enabled/>
                  <w:calcOnExit w:val="0"/>
                  <w:textInput/>
                </w:ffData>
              </w:fldChar>
            </w:r>
            <w:bookmarkStart w:id="14" w:name="Text11"/>
            <w:r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14"/>
          </w:p>
          <w:p w:rsidR="0017554E" w:rsidRPr="00D3027E" w:rsidRDefault="0017554E" w:rsidP="004B1F1A">
            <w:pPr>
              <w:spacing w:after="0" w:line="240" w:lineRule="auto"/>
              <w:rPr>
                <w:rFonts w:asciiTheme="minorHAnsi" w:hAnsiTheme="minorHAnsi" w:cstheme="minorHAnsi"/>
                <w:b/>
                <w:sz w:val="22"/>
                <w:szCs w:val="22"/>
              </w:rPr>
            </w:pPr>
          </w:p>
          <w:p w:rsidR="0017554E" w:rsidRPr="00D3027E" w:rsidRDefault="0017554E" w:rsidP="004B1F1A">
            <w:pPr>
              <w:spacing w:after="0" w:line="240" w:lineRule="auto"/>
              <w:rPr>
                <w:rFonts w:asciiTheme="minorHAnsi" w:hAnsiTheme="minorHAnsi" w:cstheme="minorHAnsi"/>
                <w:sz w:val="22"/>
                <w:szCs w:val="22"/>
              </w:rPr>
            </w:pPr>
            <w:r w:rsidRPr="00D3027E">
              <w:rPr>
                <w:rFonts w:asciiTheme="minorHAnsi" w:hAnsiTheme="minorHAnsi" w:cstheme="minorHAnsi"/>
                <w:b/>
                <w:sz w:val="22"/>
                <w:szCs w:val="22"/>
              </w:rPr>
              <w:t>Applicant’s signature:</w:t>
            </w:r>
            <w:r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12"/>
                  <w:enabled/>
                  <w:calcOnExit w:val="0"/>
                  <w:textInput/>
                </w:ffData>
              </w:fldChar>
            </w:r>
            <w:bookmarkStart w:id="15" w:name="Text12"/>
            <w:r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15"/>
          </w:p>
          <w:p w:rsidR="0017554E" w:rsidRPr="00D3027E" w:rsidRDefault="0017554E" w:rsidP="004B1F1A">
            <w:pPr>
              <w:spacing w:after="0" w:line="240" w:lineRule="auto"/>
              <w:rPr>
                <w:rFonts w:asciiTheme="minorHAnsi" w:hAnsiTheme="minorHAnsi" w:cstheme="minorHAnsi"/>
                <w:b/>
                <w:sz w:val="22"/>
                <w:szCs w:val="22"/>
              </w:rPr>
            </w:pPr>
          </w:p>
          <w:p w:rsidR="00104A85" w:rsidRPr="00D3027E" w:rsidRDefault="0017554E" w:rsidP="004B1F1A">
            <w:pPr>
              <w:spacing w:after="0" w:line="240" w:lineRule="auto"/>
              <w:rPr>
                <w:rFonts w:asciiTheme="minorHAnsi" w:hAnsiTheme="minorHAnsi" w:cstheme="minorHAnsi"/>
                <w:sz w:val="22"/>
                <w:szCs w:val="22"/>
              </w:rPr>
            </w:pPr>
            <w:r w:rsidRPr="00D3027E">
              <w:rPr>
                <w:rFonts w:asciiTheme="minorHAnsi" w:hAnsiTheme="minorHAnsi" w:cstheme="minorHAnsi"/>
                <w:b/>
                <w:sz w:val="22"/>
                <w:szCs w:val="22"/>
              </w:rPr>
              <w:t>Date</w:t>
            </w:r>
            <w:r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13"/>
                  <w:enabled/>
                  <w:calcOnExit w:val="0"/>
                  <w:textInput/>
                </w:ffData>
              </w:fldChar>
            </w:r>
            <w:bookmarkStart w:id="16" w:name="Text13"/>
            <w:r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16"/>
          </w:p>
        </w:tc>
      </w:tr>
    </w:tbl>
    <w:p w:rsidR="004F67A7" w:rsidRPr="00D3027E" w:rsidRDefault="004F67A7" w:rsidP="004B1F1A">
      <w:pPr>
        <w:spacing w:after="0" w:line="240" w:lineRule="auto"/>
        <w:rPr>
          <w:rFonts w:asciiTheme="minorHAnsi" w:hAnsiTheme="minorHAnsi" w:cstheme="minorHAnsi"/>
          <w:color w:val="17365D" w:themeColor="text2" w:themeShade="BF"/>
          <w:sz w:val="22"/>
          <w:szCs w:val="22"/>
        </w:rPr>
      </w:pPr>
    </w:p>
    <w:p w:rsidR="00025D34" w:rsidRPr="00D3027E" w:rsidRDefault="00025D34" w:rsidP="004B1F1A">
      <w:pPr>
        <w:spacing w:after="0" w:line="240" w:lineRule="auto"/>
        <w:rPr>
          <w:rFonts w:asciiTheme="minorHAnsi" w:hAnsiTheme="minorHAnsi" w:cstheme="minorHAnsi"/>
          <w:color w:val="17365D" w:themeColor="text2" w:themeShade="BF"/>
          <w:sz w:val="22"/>
          <w:szCs w:val="22"/>
        </w:rPr>
      </w:pP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8918"/>
      </w:tblGrid>
      <w:tr w:rsidR="00D3027E" w:rsidRPr="00D3027E" w:rsidTr="00D3027E">
        <w:trPr>
          <w:trHeight w:val="705"/>
        </w:trPr>
        <w:tc>
          <w:tcPr>
            <w:tcW w:w="9015" w:type="dxa"/>
            <w:tcBorders>
              <w:top w:val="single" w:sz="12" w:space="0" w:color="0F394F"/>
              <w:bottom w:val="single" w:sz="12" w:space="0" w:color="0F394F"/>
            </w:tcBorders>
            <w:shd w:val="clear" w:color="auto" w:fill="339999"/>
          </w:tcPr>
          <w:p w:rsidR="00114D72" w:rsidRPr="00D3027E" w:rsidRDefault="00114D72" w:rsidP="004B1F1A">
            <w:pPr>
              <w:spacing w:after="0" w:line="240" w:lineRule="auto"/>
              <w:rPr>
                <w:rFonts w:asciiTheme="minorHAnsi" w:hAnsiTheme="minorHAnsi" w:cstheme="minorHAnsi"/>
                <w:color w:val="FFFFFF" w:themeColor="background1"/>
                <w:sz w:val="22"/>
                <w:szCs w:val="22"/>
              </w:rPr>
            </w:pPr>
          </w:p>
          <w:p w:rsidR="00114D72" w:rsidRPr="00D3027E" w:rsidRDefault="00025D34"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8</w:t>
            </w:r>
            <w:r w:rsidR="00114D72" w:rsidRPr="00D3027E">
              <w:rPr>
                <w:rFonts w:asciiTheme="minorHAnsi" w:hAnsiTheme="minorHAnsi" w:cstheme="minorHAnsi"/>
                <w:b/>
                <w:color w:val="FFFFFF" w:themeColor="background1"/>
                <w:sz w:val="22"/>
                <w:szCs w:val="22"/>
              </w:rPr>
              <w:t xml:space="preserve">. Conditions on becoming an </w:t>
            </w:r>
            <w:r w:rsidR="00EF284A" w:rsidRPr="00D3027E">
              <w:rPr>
                <w:rFonts w:asciiTheme="minorHAnsi" w:hAnsiTheme="minorHAnsi" w:cstheme="minorHAnsi"/>
                <w:b/>
                <w:color w:val="FFFFFF" w:themeColor="background1"/>
                <w:sz w:val="22"/>
                <w:szCs w:val="22"/>
              </w:rPr>
              <w:t xml:space="preserve">Associate </w:t>
            </w:r>
            <w:r w:rsidR="00114D72" w:rsidRPr="00D3027E">
              <w:rPr>
                <w:rFonts w:asciiTheme="minorHAnsi" w:hAnsiTheme="minorHAnsi" w:cstheme="minorHAnsi"/>
                <w:b/>
                <w:color w:val="FFFFFF" w:themeColor="background1"/>
                <w:sz w:val="22"/>
                <w:szCs w:val="22"/>
              </w:rPr>
              <w:t>Educational Supervisor</w:t>
            </w:r>
          </w:p>
          <w:p w:rsidR="00114D72" w:rsidRPr="00D3027E" w:rsidRDefault="00114D72" w:rsidP="004B1F1A">
            <w:pPr>
              <w:spacing w:after="0" w:line="240" w:lineRule="auto"/>
              <w:rPr>
                <w:rFonts w:asciiTheme="minorHAnsi" w:hAnsiTheme="minorHAnsi" w:cstheme="minorHAnsi"/>
                <w:b/>
                <w:color w:val="FFFFFF" w:themeColor="background1"/>
                <w:sz w:val="22"/>
                <w:szCs w:val="22"/>
              </w:rPr>
            </w:pPr>
          </w:p>
        </w:tc>
      </w:tr>
      <w:tr w:rsidR="00D3027E" w:rsidRPr="00D3027E" w:rsidTr="00D3027E">
        <w:trPr>
          <w:trHeight w:val="5855"/>
        </w:trPr>
        <w:tc>
          <w:tcPr>
            <w:tcW w:w="9015" w:type="dxa"/>
            <w:tcBorders>
              <w:top w:val="single" w:sz="12" w:space="0" w:color="0F394F"/>
              <w:left w:val="single" w:sz="12" w:space="0" w:color="0F394F"/>
              <w:bottom w:val="single" w:sz="12" w:space="0" w:color="0F394F"/>
              <w:right w:val="single" w:sz="12" w:space="0" w:color="0F394F"/>
            </w:tcBorders>
            <w:shd w:val="clear" w:color="auto" w:fill="auto"/>
          </w:tcPr>
          <w:p w:rsidR="00114D72" w:rsidRPr="00D3027E" w:rsidRDefault="00114D72" w:rsidP="004B1F1A">
            <w:pPr>
              <w:spacing w:after="0" w:line="240" w:lineRule="auto"/>
              <w:rPr>
                <w:rFonts w:asciiTheme="minorHAnsi" w:hAnsiTheme="minorHAnsi" w:cstheme="minorHAnsi"/>
                <w:sz w:val="22"/>
                <w:szCs w:val="22"/>
              </w:rPr>
            </w:pPr>
          </w:p>
          <w:p w:rsidR="00114D72" w:rsidRPr="00D3027E" w:rsidRDefault="00114D72"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By submitting this completed application </w:t>
            </w:r>
            <w:r w:rsidR="005C506F" w:rsidRPr="00D3027E">
              <w:rPr>
                <w:rFonts w:asciiTheme="minorHAnsi" w:hAnsiTheme="minorHAnsi" w:cstheme="minorHAnsi"/>
                <w:sz w:val="22"/>
                <w:szCs w:val="22"/>
              </w:rPr>
              <w:t xml:space="preserve">form </w:t>
            </w:r>
            <w:r w:rsidRPr="00D3027E">
              <w:rPr>
                <w:rFonts w:asciiTheme="minorHAnsi" w:hAnsiTheme="minorHAnsi" w:cstheme="minorHAnsi"/>
                <w:sz w:val="22"/>
                <w:szCs w:val="22"/>
              </w:rPr>
              <w:t>I agree to meet the following conditions:</w:t>
            </w:r>
          </w:p>
          <w:p w:rsidR="00114D72" w:rsidRPr="00D3027E" w:rsidRDefault="00114D72" w:rsidP="004B1F1A">
            <w:pPr>
              <w:spacing w:after="0" w:line="240" w:lineRule="auto"/>
              <w:rPr>
                <w:rFonts w:asciiTheme="minorHAnsi" w:hAnsiTheme="minorHAnsi" w:cstheme="minorHAnsi"/>
                <w:sz w:val="22"/>
                <w:szCs w:val="22"/>
              </w:rPr>
            </w:pPr>
          </w:p>
          <w:p w:rsidR="00114D72" w:rsidRPr="00D3027E" w:rsidRDefault="00114D72" w:rsidP="004B1F1A">
            <w:pPr>
              <w:pStyle w:val="ListParagraph"/>
              <w:numPr>
                <w:ilvl w:val="0"/>
                <w:numId w:val="2"/>
              </w:num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undertake induction training before I am fully recognised as an </w:t>
            </w:r>
            <w:r w:rsidR="003419FE" w:rsidRPr="00D3027E">
              <w:rPr>
                <w:rFonts w:asciiTheme="minorHAnsi" w:hAnsiTheme="minorHAnsi" w:cstheme="minorHAnsi"/>
                <w:sz w:val="22"/>
                <w:szCs w:val="22"/>
              </w:rPr>
              <w:t xml:space="preserve">Associate </w:t>
            </w:r>
            <w:r w:rsidRPr="00D3027E">
              <w:rPr>
                <w:rFonts w:asciiTheme="minorHAnsi" w:hAnsiTheme="minorHAnsi" w:cstheme="minorHAnsi"/>
                <w:sz w:val="22"/>
                <w:szCs w:val="22"/>
              </w:rPr>
              <w:t>Educational Supervisor</w:t>
            </w:r>
            <w:r w:rsidR="005C506F" w:rsidRPr="00D3027E">
              <w:rPr>
                <w:rFonts w:asciiTheme="minorHAnsi" w:hAnsiTheme="minorHAnsi" w:cstheme="minorHAnsi"/>
                <w:sz w:val="22"/>
                <w:szCs w:val="22"/>
              </w:rPr>
              <w:t>, and attend update sessions about every two (2) years or as required</w:t>
            </w:r>
          </w:p>
          <w:p w:rsidR="00114D72" w:rsidRPr="00D3027E" w:rsidRDefault="00114D72" w:rsidP="004B1F1A">
            <w:pPr>
              <w:pStyle w:val="ListParagraph"/>
              <w:numPr>
                <w:ilvl w:val="0"/>
                <w:numId w:val="2"/>
              </w:num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be prepared to be an </w:t>
            </w:r>
            <w:r w:rsidR="003419FE" w:rsidRPr="00D3027E">
              <w:rPr>
                <w:rFonts w:asciiTheme="minorHAnsi" w:hAnsiTheme="minorHAnsi" w:cstheme="minorHAnsi"/>
                <w:sz w:val="22"/>
                <w:szCs w:val="22"/>
              </w:rPr>
              <w:t xml:space="preserve">Associate </w:t>
            </w:r>
            <w:r w:rsidRPr="00D3027E">
              <w:rPr>
                <w:rFonts w:asciiTheme="minorHAnsi" w:hAnsiTheme="minorHAnsi" w:cstheme="minorHAnsi"/>
                <w:sz w:val="22"/>
                <w:szCs w:val="22"/>
              </w:rPr>
              <w:t>Educational Supervisor for a trainee, recognising the time commitment that this entails</w:t>
            </w:r>
          </w:p>
          <w:p w:rsidR="00114D72" w:rsidRPr="00D3027E" w:rsidRDefault="005C506F" w:rsidP="004B1F1A">
            <w:pPr>
              <w:pStyle w:val="ListParagraph"/>
              <w:numPr>
                <w:ilvl w:val="0"/>
                <w:numId w:val="2"/>
              </w:num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be </w:t>
            </w:r>
            <w:r w:rsidR="00114D72" w:rsidRPr="00D3027E">
              <w:rPr>
                <w:rFonts w:asciiTheme="minorHAnsi" w:hAnsiTheme="minorHAnsi" w:cstheme="minorHAnsi"/>
                <w:sz w:val="22"/>
                <w:szCs w:val="22"/>
              </w:rPr>
              <w:t xml:space="preserve">willing to provide on-going supervising and monitoring of trainees’ performance in accordance with the GMC’s </w:t>
            </w:r>
            <w:r w:rsidR="00114D72" w:rsidRPr="00D3027E">
              <w:rPr>
                <w:rFonts w:asciiTheme="minorHAnsi" w:hAnsiTheme="minorHAnsi" w:cstheme="minorHAnsi"/>
                <w:i/>
                <w:sz w:val="22"/>
                <w:szCs w:val="22"/>
              </w:rPr>
              <w:t>Good Medical Practice</w:t>
            </w:r>
          </w:p>
          <w:p w:rsidR="005C506F" w:rsidRPr="00D3027E" w:rsidRDefault="005C506F" w:rsidP="004B1F1A">
            <w:pPr>
              <w:pStyle w:val="ListParagraph"/>
              <w:numPr>
                <w:ilvl w:val="0"/>
                <w:numId w:val="2"/>
              </w:num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be </w:t>
            </w:r>
            <w:r w:rsidR="00114D72" w:rsidRPr="00D3027E">
              <w:rPr>
                <w:rFonts w:asciiTheme="minorHAnsi" w:hAnsiTheme="minorHAnsi" w:cstheme="minorHAnsi"/>
                <w:sz w:val="22"/>
                <w:szCs w:val="22"/>
              </w:rPr>
              <w:t>willin</w:t>
            </w:r>
            <w:r w:rsidR="00970602" w:rsidRPr="00D3027E">
              <w:rPr>
                <w:rFonts w:asciiTheme="minorHAnsi" w:hAnsiTheme="minorHAnsi" w:cstheme="minorHAnsi"/>
                <w:sz w:val="22"/>
                <w:szCs w:val="22"/>
              </w:rPr>
              <w:t xml:space="preserve">g to attend each annual review; </w:t>
            </w:r>
            <w:r w:rsidR="00114D72" w:rsidRPr="00D3027E">
              <w:rPr>
                <w:rFonts w:asciiTheme="minorHAnsi" w:hAnsiTheme="minorHAnsi" w:cstheme="minorHAnsi"/>
                <w:sz w:val="22"/>
                <w:szCs w:val="22"/>
              </w:rPr>
              <w:t>Annual Review of Competence Progression (ARCP)</w:t>
            </w:r>
          </w:p>
          <w:p w:rsidR="005C506F" w:rsidRPr="00D3027E" w:rsidRDefault="005C506F" w:rsidP="004B1F1A">
            <w:pPr>
              <w:pStyle w:val="ListParagraph"/>
              <w:numPr>
                <w:ilvl w:val="0"/>
                <w:numId w:val="2"/>
              </w:num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be prepared to provide support, if required, for a reasonable period (e.g. 12 months) after the trainee has been awarded an Outcome 6 to ensure that the t</w:t>
            </w:r>
            <w:r w:rsidR="008E4A70" w:rsidRPr="00D3027E">
              <w:rPr>
                <w:rFonts w:asciiTheme="minorHAnsi" w:hAnsiTheme="minorHAnsi" w:cstheme="minorHAnsi"/>
                <w:sz w:val="22"/>
                <w:szCs w:val="22"/>
              </w:rPr>
              <w:t>rainee is entered on the GMC’s Specialist R</w:t>
            </w:r>
            <w:r w:rsidRPr="00D3027E">
              <w:rPr>
                <w:rFonts w:asciiTheme="minorHAnsi" w:hAnsiTheme="minorHAnsi" w:cstheme="minorHAnsi"/>
                <w:sz w:val="22"/>
                <w:szCs w:val="22"/>
              </w:rPr>
              <w:t>egister</w:t>
            </w:r>
          </w:p>
          <w:p w:rsidR="005C506F" w:rsidRPr="00D3027E" w:rsidRDefault="003419FE" w:rsidP="004B1F1A">
            <w:pPr>
              <w:pStyle w:val="ListParagraph"/>
              <w:numPr>
                <w:ilvl w:val="0"/>
                <w:numId w:val="2"/>
              </w:num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actively undertake Continuing Professi</w:t>
            </w:r>
            <w:r w:rsidR="00547614" w:rsidRPr="00D3027E">
              <w:rPr>
                <w:rFonts w:asciiTheme="minorHAnsi" w:hAnsiTheme="minorHAnsi" w:cstheme="minorHAnsi"/>
                <w:sz w:val="22"/>
                <w:szCs w:val="22"/>
              </w:rPr>
              <w:t>onal Development (CPD) in the</w:t>
            </w:r>
            <w:r w:rsidRPr="00D3027E">
              <w:rPr>
                <w:rFonts w:asciiTheme="minorHAnsi" w:hAnsiTheme="minorHAnsi" w:cstheme="minorHAnsi"/>
                <w:sz w:val="22"/>
                <w:szCs w:val="22"/>
              </w:rPr>
              <w:t xml:space="preserve"> specialty associated with pharmaceutical medicine.</w:t>
            </w:r>
          </w:p>
          <w:p w:rsidR="000D1D1C" w:rsidRPr="00D3027E" w:rsidRDefault="000D1D1C" w:rsidP="004B1F1A">
            <w:pPr>
              <w:tabs>
                <w:tab w:val="left" w:leader="dot" w:pos="3183"/>
              </w:tabs>
              <w:spacing w:after="0" w:line="240" w:lineRule="auto"/>
              <w:rPr>
                <w:rFonts w:asciiTheme="minorHAnsi" w:hAnsiTheme="minorHAnsi" w:cstheme="minorHAnsi"/>
                <w:sz w:val="22"/>
                <w:szCs w:val="22"/>
              </w:rPr>
            </w:pPr>
          </w:p>
          <w:p w:rsidR="00114D72" w:rsidRPr="00D3027E" w:rsidRDefault="006A4B9F" w:rsidP="004B1F1A">
            <w:pPr>
              <w:spacing w:after="0" w:line="240" w:lineRule="auto"/>
              <w:rPr>
                <w:rFonts w:asciiTheme="minorHAnsi" w:hAnsiTheme="minorHAnsi" w:cstheme="minorHAnsi"/>
                <w:sz w:val="22"/>
                <w:szCs w:val="22"/>
              </w:rPr>
            </w:pPr>
            <w:r w:rsidRPr="00D3027E">
              <w:rPr>
                <w:rFonts w:asciiTheme="minorHAnsi" w:hAnsiTheme="minorHAnsi" w:cstheme="minorHAnsi"/>
                <w:b/>
                <w:sz w:val="22"/>
                <w:szCs w:val="22"/>
              </w:rPr>
              <w:t>Applicant’s name:</w:t>
            </w:r>
            <w:r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8"/>
                  <w:enabled/>
                  <w:calcOnExit w:val="0"/>
                  <w:textInput/>
                </w:ffData>
              </w:fldChar>
            </w:r>
            <w:bookmarkStart w:id="17" w:name="Text8"/>
            <w:r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17"/>
          </w:p>
          <w:p w:rsidR="006A4B9F" w:rsidRPr="00D3027E" w:rsidRDefault="006A4B9F" w:rsidP="004B1F1A">
            <w:pPr>
              <w:spacing w:after="0" w:line="240" w:lineRule="auto"/>
              <w:rPr>
                <w:rFonts w:asciiTheme="minorHAnsi" w:hAnsiTheme="minorHAnsi" w:cstheme="minorHAnsi"/>
                <w:b/>
                <w:sz w:val="22"/>
                <w:szCs w:val="22"/>
              </w:rPr>
            </w:pPr>
          </w:p>
          <w:p w:rsidR="006A4B9F" w:rsidRPr="00D3027E" w:rsidRDefault="006A4B9F" w:rsidP="004B1F1A">
            <w:pPr>
              <w:spacing w:after="0" w:line="240" w:lineRule="auto"/>
              <w:rPr>
                <w:rFonts w:asciiTheme="minorHAnsi" w:hAnsiTheme="minorHAnsi" w:cstheme="minorHAnsi"/>
                <w:sz w:val="22"/>
                <w:szCs w:val="22"/>
              </w:rPr>
            </w:pPr>
            <w:r w:rsidRPr="00D3027E">
              <w:rPr>
                <w:rFonts w:asciiTheme="minorHAnsi" w:hAnsiTheme="minorHAnsi" w:cstheme="minorHAnsi"/>
                <w:b/>
                <w:sz w:val="22"/>
                <w:szCs w:val="22"/>
              </w:rPr>
              <w:t>Applicant’s signature:</w:t>
            </w:r>
            <w:r w:rsidRPr="00D3027E">
              <w:rPr>
                <w:rFonts w:asciiTheme="minorHAnsi" w:hAnsiTheme="minorHAnsi" w:cstheme="minorHAnsi"/>
                <w:sz w:val="22"/>
                <w:szCs w:val="22"/>
              </w:rPr>
              <w:t xml:space="preserve"> </w:t>
            </w:r>
            <w:r w:rsidR="002304C1" w:rsidRPr="00D3027E">
              <w:rPr>
                <w:rFonts w:asciiTheme="minorHAnsi" w:hAnsiTheme="minorHAnsi" w:cstheme="minorHAnsi"/>
                <w:sz w:val="22"/>
                <w:szCs w:val="22"/>
              </w:rPr>
              <w:fldChar w:fldCharType="begin">
                <w:ffData>
                  <w:name w:val="Text9"/>
                  <w:enabled/>
                  <w:calcOnExit w:val="0"/>
                  <w:textInput/>
                </w:ffData>
              </w:fldChar>
            </w:r>
            <w:bookmarkStart w:id="18" w:name="Text9"/>
            <w:r w:rsidRPr="00D3027E">
              <w:rPr>
                <w:rFonts w:asciiTheme="minorHAnsi" w:hAnsiTheme="minorHAnsi" w:cstheme="minorHAnsi"/>
                <w:sz w:val="22"/>
                <w:szCs w:val="22"/>
              </w:rPr>
              <w:instrText xml:space="preserve"> FORMTEXT </w:instrText>
            </w:r>
            <w:r w:rsidR="002304C1" w:rsidRPr="00D3027E">
              <w:rPr>
                <w:rFonts w:asciiTheme="minorHAnsi" w:hAnsiTheme="minorHAnsi" w:cstheme="minorHAnsi"/>
                <w:sz w:val="22"/>
                <w:szCs w:val="22"/>
              </w:rPr>
            </w:r>
            <w:r w:rsidR="002304C1" w:rsidRPr="00D3027E">
              <w:rPr>
                <w:rFonts w:asciiTheme="minorHAnsi" w:hAnsiTheme="minorHAnsi" w:cstheme="minorHAnsi"/>
                <w:sz w:val="22"/>
                <w:szCs w:val="22"/>
              </w:rPr>
              <w:fldChar w:fldCharType="separate"/>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Pr="00D3027E">
              <w:rPr>
                <w:rFonts w:asciiTheme="minorHAnsi" w:hAnsiTheme="minorHAnsi" w:cstheme="minorHAnsi"/>
                <w:noProof/>
                <w:sz w:val="22"/>
                <w:szCs w:val="22"/>
              </w:rPr>
              <w:t> </w:t>
            </w:r>
            <w:r w:rsidR="002304C1" w:rsidRPr="00D3027E">
              <w:rPr>
                <w:rFonts w:asciiTheme="minorHAnsi" w:hAnsiTheme="minorHAnsi" w:cstheme="minorHAnsi"/>
                <w:sz w:val="22"/>
                <w:szCs w:val="22"/>
              </w:rPr>
              <w:fldChar w:fldCharType="end"/>
            </w:r>
            <w:bookmarkEnd w:id="18"/>
          </w:p>
          <w:p w:rsidR="006A4B9F" w:rsidRPr="00D3027E" w:rsidRDefault="006A4B9F" w:rsidP="004B1F1A">
            <w:pPr>
              <w:spacing w:after="0" w:line="240" w:lineRule="auto"/>
              <w:rPr>
                <w:rFonts w:asciiTheme="minorHAnsi" w:hAnsiTheme="minorHAnsi" w:cstheme="minorHAnsi"/>
                <w:b/>
                <w:sz w:val="22"/>
                <w:szCs w:val="22"/>
              </w:rPr>
            </w:pPr>
          </w:p>
          <w:p w:rsidR="003419FE" w:rsidRPr="00D3027E" w:rsidRDefault="006A4B9F" w:rsidP="004B1F1A">
            <w:pPr>
              <w:spacing w:after="0" w:line="240" w:lineRule="auto"/>
              <w:rPr>
                <w:rFonts w:asciiTheme="minorHAnsi" w:hAnsiTheme="minorHAnsi" w:cstheme="minorHAnsi"/>
                <w:b/>
                <w:sz w:val="22"/>
                <w:szCs w:val="22"/>
              </w:rPr>
            </w:pPr>
            <w:r w:rsidRPr="00D3027E">
              <w:rPr>
                <w:rFonts w:asciiTheme="minorHAnsi" w:hAnsiTheme="minorHAnsi" w:cstheme="minorHAnsi"/>
                <w:b/>
                <w:sz w:val="22"/>
                <w:szCs w:val="22"/>
              </w:rPr>
              <w:t>Date</w:t>
            </w:r>
            <w:r w:rsidRPr="00D3027E">
              <w:rPr>
                <w:rFonts w:asciiTheme="minorHAnsi" w:hAnsiTheme="minorHAnsi" w:cstheme="minorHAnsi"/>
                <w:sz w:val="22"/>
                <w:szCs w:val="22"/>
              </w:rPr>
              <w:t>:</w:t>
            </w:r>
            <w:r w:rsidRPr="00D3027E">
              <w:rPr>
                <w:rFonts w:asciiTheme="minorHAnsi" w:hAnsiTheme="minorHAnsi" w:cstheme="minorHAnsi"/>
                <w:b/>
                <w:sz w:val="22"/>
                <w:szCs w:val="22"/>
              </w:rPr>
              <w:t xml:space="preserve"> </w:t>
            </w:r>
            <w:r w:rsidR="002304C1" w:rsidRPr="00D3027E">
              <w:rPr>
                <w:rFonts w:asciiTheme="minorHAnsi" w:hAnsiTheme="minorHAnsi" w:cstheme="minorHAnsi"/>
                <w:b/>
                <w:sz w:val="22"/>
                <w:szCs w:val="22"/>
              </w:rPr>
              <w:fldChar w:fldCharType="begin">
                <w:ffData>
                  <w:name w:val="Text10"/>
                  <w:enabled/>
                  <w:calcOnExit w:val="0"/>
                  <w:textInput/>
                </w:ffData>
              </w:fldChar>
            </w:r>
            <w:bookmarkStart w:id="19" w:name="Text10"/>
            <w:r w:rsidRPr="00D3027E">
              <w:rPr>
                <w:rFonts w:asciiTheme="minorHAnsi" w:hAnsiTheme="minorHAnsi" w:cstheme="minorHAnsi"/>
                <w:b/>
                <w:sz w:val="22"/>
                <w:szCs w:val="22"/>
              </w:rPr>
              <w:instrText xml:space="preserve"> FORMTEXT </w:instrText>
            </w:r>
            <w:r w:rsidR="002304C1" w:rsidRPr="00D3027E">
              <w:rPr>
                <w:rFonts w:asciiTheme="minorHAnsi" w:hAnsiTheme="minorHAnsi" w:cstheme="minorHAnsi"/>
                <w:b/>
                <w:sz w:val="22"/>
                <w:szCs w:val="22"/>
              </w:rPr>
            </w:r>
            <w:r w:rsidR="002304C1" w:rsidRPr="00D3027E">
              <w:rPr>
                <w:rFonts w:asciiTheme="minorHAnsi" w:hAnsiTheme="minorHAnsi" w:cstheme="minorHAnsi"/>
                <w:b/>
                <w:sz w:val="22"/>
                <w:szCs w:val="22"/>
              </w:rPr>
              <w:fldChar w:fldCharType="separate"/>
            </w:r>
            <w:r w:rsidRPr="00D3027E">
              <w:rPr>
                <w:rFonts w:asciiTheme="minorHAnsi" w:hAnsiTheme="minorHAnsi" w:cstheme="minorHAnsi"/>
                <w:b/>
                <w:noProof/>
                <w:sz w:val="22"/>
                <w:szCs w:val="22"/>
              </w:rPr>
              <w:t> </w:t>
            </w:r>
            <w:r w:rsidRPr="00D3027E">
              <w:rPr>
                <w:rFonts w:asciiTheme="minorHAnsi" w:hAnsiTheme="minorHAnsi" w:cstheme="minorHAnsi"/>
                <w:b/>
                <w:noProof/>
                <w:sz w:val="22"/>
                <w:szCs w:val="22"/>
              </w:rPr>
              <w:t> </w:t>
            </w:r>
            <w:r w:rsidRPr="00D3027E">
              <w:rPr>
                <w:rFonts w:asciiTheme="minorHAnsi" w:hAnsiTheme="minorHAnsi" w:cstheme="minorHAnsi"/>
                <w:b/>
                <w:noProof/>
                <w:sz w:val="22"/>
                <w:szCs w:val="22"/>
              </w:rPr>
              <w:t> </w:t>
            </w:r>
            <w:r w:rsidRPr="00D3027E">
              <w:rPr>
                <w:rFonts w:asciiTheme="minorHAnsi" w:hAnsiTheme="minorHAnsi" w:cstheme="minorHAnsi"/>
                <w:b/>
                <w:noProof/>
                <w:sz w:val="22"/>
                <w:szCs w:val="22"/>
              </w:rPr>
              <w:t> </w:t>
            </w:r>
            <w:r w:rsidRPr="00D3027E">
              <w:rPr>
                <w:rFonts w:asciiTheme="minorHAnsi" w:hAnsiTheme="minorHAnsi" w:cstheme="minorHAnsi"/>
                <w:b/>
                <w:noProof/>
                <w:sz w:val="22"/>
                <w:szCs w:val="22"/>
              </w:rPr>
              <w:t> </w:t>
            </w:r>
            <w:r w:rsidR="002304C1" w:rsidRPr="00D3027E">
              <w:rPr>
                <w:rFonts w:asciiTheme="minorHAnsi" w:hAnsiTheme="minorHAnsi" w:cstheme="minorHAnsi"/>
                <w:b/>
                <w:sz w:val="22"/>
                <w:szCs w:val="22"/>
              </w:rPr>
              <w:fldChar w:fldCharType="end"/>
            </w:r>
            <w:bookmarkEnd w:id="19"/>
          </w:p>
          <w:p w:rsidR="003419FE" w:rsidRPr="00D3027E" w:rsidRDefault="003419FE" w:rsidP="004B1F1A">
            <w:pPr>
              <w:spacing w:after="0" w:line="240" w:lineRule="auto"/>
              <w:rPr>
                <w:rFonts w:asciiTheme="minorHAnsi" w:hAnsiTheme="minorHAnsi" w:cstheme="minorHAnsi"/>
                <w:b/>
                <w:sz w:val="22"/>
                <w:szCs w:val="22"/>
              </w:rPr>
            </w:pPr>
          </w:p>
        </w:tc>
      </w:tr>
    </w:tbl>
    <w:p w:rsidR="00215F69" w:rsidRPr="00D3027E" w:rsidRDefault="00215F69" w:rsidP="004B1F1A">
      <w:pPr>
        <w:spacing w:after="0" w:line="240" w:lineRule="auto"/>
        <w:rPr>
          <w:rFonts w:asciiTheme="minorHAnsi" w:hAnsiTheme="minorHAnsi" w:cstheme="minorHAnsi"/>
          <w:color w:val="17365D" w:themeColor="text2" w:themeShade="BF"/>
          <w:sz w:val="22"/>
          <w:szCs w:val="22"/>
        </w:rPr>
      </w:pPr>
    </w:p>
    <w:p w:rsidR="00215F69" w:rsidRPr="00D3027E" w:rsidRDefault="00215F69" w:rsidP="004B1F1A">
      <w:pPr>
        <w:spacing w:after="0" w:line="240" w:lineRule="auto"/>
        <w:rPr>
          <w:rFonts w:asciiTheme="minorHAnsi" w:hAnsiTheme="minorHAnsi" w:cstheme="minorHAnsi"/>
          <w:color w:val="17365D" w:themeColor="text2" w:themeShade="BF"/>
          <w:sz w:val="22"/>
          <w:szCs w:val="22"/>
        </w:rPr>
      </w:pPr>
      <w:r w:rsidRPr="00D3027E">
        <w:rPr>
          <w:rFonts w:asciiTheme="minorHAnsi" w:hAnsiTheme="minorHAnsi" w:cstheme="minorHAnsi"/>
          <w:color w:val="17365D" w:themeColor="text2" w:themeShade="BF"/>
          <w:sz w:val="22"/>
          <w:szCs w:val="22"/>
        </w:rPr>
        <w:br w:type="page"/>
      </w:r>
    </w:p>
    <w:p w:rsidR="00953226" w:rsidRPr="00D3027E" w:rsidRDefault="00953226" w:rsidP="004B1F1A">
      <w:pPr>
        <w:spacing w:after="0" w:line="240" w:lineRule="auto"/>
        <w:rPr>
          <w:rFonts w:asciiTheme="minorHAnsi" w:hAnsiTheme="minorHAnsi" w:cstheme="minorHAnsi"/>
          <w:color w:val="17365D" w:themeColor="text2" w:themeShade="BF"/>
          <w:sz w:val="22"/>
          <w:szCs w:val="22"/>
        </w:rPr>
      </w:pP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8918"/>
      </w:tblGrid>
      <w:tr w:rsidR="00D3027E" w:rsidRPr="00D3027E" w:rsidTr="00D3027E">
        <w:trPr>
          <w:trHeight w:val="705"/>
        </w:trPr>
        <w:tc>
          <w:tcPr>
            <w:tcW w:w="9015" w:type="dxa"/>
            <w:tcBorders>
              <w:top w:val="single" w:sz="12" w:space="0" w:color="0F394F"/>
              <w:bottom w:val="single" w:sz="12" w:space="0" w:color="0F394F"/>
            </w:tcBorders>
            <w:shd w:val="clear" w:color="auto" w:fill="339999"/>
          </w:tcPr>
          <w:p w:rsidR="00BF1EA7" w:rsidRPr="00D3027E" w:rsidRDefault="00BF1EA7" w:rsidP="004B1F1A">
            <w:pPr>
              <w:spacing w:after="0" w:line="240" w:lineRule="auto"/>
              <w:rPr>
                <w:rFonts w:asciiTheme="minorHAnsi" w:hAnsiTheme="minorHAnsi" w:cstheme="minorHAnsi"/>
                <w:color w:val="FFFFFF" w:themeColor="background1"/>
                <w:sz w:val="22"/>
                <w:szCs w:val="22"/>
              </w:rPr>
            </w:pPr>
          </w:p>
          <w:p w:rsidR="00BF1EA7" w:rsidRPr="00D3027E" w:rsidRDefault="00025D34"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9</w:t>
            </w:r>
            <w:r w:rsidR="00BF1EA7" w:rsidRPr="00D3027E">
              <w:rPr>
                <w:rFonts w:asciiTheme="minorHAnsi" w:hAnsiTheme="minorHAnsi" w:cstheme="minorHAnsi"/>
                <w:b/>
                <w:color w:val="FFFFFF" w:themeColor="background1"/>
                <w:sz w:val="22"/>
                <w:szCs w:val="22"/>
              </w:rPr>
              <w:t xml:space="preserve">. Email network for Educational Supervisors, Associate Educational Supervisors and Specialty </w:t>
            </w:r>
            <w:r w:rsidR="00724DEA" w:rsidRPr="00D3027E">
              <w:rPr>
                <w:rFonts w:asciiTheme="minorHAnsi" w:hAnsiTheme="minorHAnsi" w:cstheme="minorHAnsi"/>
                <w:b/>
                <w:color w:val="FFFFFF" w:themeColor="background1"/>
                <w:sz w:val="22"/>
                <w:szCs w:val="22"/>
              </w:rPr>
              <w:t>Advise</w:t>
            </w:r>
            <w:r w:rsidR="00BF1EA7" w:rsidRPr="00D3027E">
              <w:rPr>
                <w:rFonts w:asciiTheme="minorHAnsi" w:hAnsiTheme="minorHAnsi" w:cstheme="minorHAnsi"/>
                <w:b/>
                <w:color w:val="FFFFFF" w:themeColor="background1"/>
                <w:sz w:val="22"/>
                <w:szCs w:val="22"/>
              </w:rPr>
              <w:t>rs</w:t>
            </w:r>
          </w:p>
          <w:p w:rsidR="00BF1EA7" w:rsidRPr="00D3027E" w:rsidRDefault="00BF1EA7" w:rsidP="004B1F1A">
            <w:pPr>
              <w:spacing w:after="0" w:line="240" w:lineRule="auto"/>
              <w:rPr>
                <w:rFonts w:asciiTheme="minorHAnsi" w:hAnsiTheme="minorHAnsi" w:cstheme="minorHAnsi"/>
                <w:b/>
                <w:color w:val="FFFFFF" w:themeColor="background1"/>
                <w:sz w:val="22"/>
                <w:szCs w:val="22"/>
              </w:rPr>
            </w:pPr>
          </w:p>
        </w:tc>
      </w:tr>
      <w:tr w:rsidR="00D3027E" w:rsidRPr="00D3027E" w:rsidTr="00D3027E">
        <w:trPr>
          <w:trHeight w:val="705"/>
        </w:trPr>
        <w:tc>
          <w:tcPr>
            <w:tcW w:w="9015" w:type="dxa"/>
            <w:tcBorders>
              <w:top w:val="single" w:sz="12" w:space="0" w:color="0F394F"/>
              <w:left w:val="single" w:sz="12" w:space="0" w:color="0F394F"/>
              <w:bottom w:val="single" w:sz="12" w:space="0" w:color="0F394F"/>
              <w:right w:val="single" w:sz="12" w:space="0" w:color="0F394F"/>
            </w:tcBorders>
            <w:shd w:val="clear" w:color="auto" w:fill="auto"/>
          </w:tcPr>
          <w:p w:rsidR="00BF1EA7" w:rsidRPr="00D3027E" w:rsidRDefault="00BF1EA7" w:rsidP="004B1F1A">
            <w:pPr>
              <w:spacing w:after="0" w:line="240" w:lineRule="auto"/>
              <w:rPr>
                <w:rFonts w:asciiTheme="minorHAnsi" w:hAnsiTheme="minorHAnsi" w:cstheme="minorHAnsi"/>
                <w:sz w:val="22"/>
                <w:szCs w:val="22"/>
              </w:rPr>
            </w:pPr>
          </w:p>
          <w:p w:rsidR="00BF1EA7" w:rsidRPr="00D3027E" w:rsidRDefault="00BF1EA7"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 xml:space="preserve">The Faculty of Pharmaceutical Medicine has set up an email network for Educational Supervisors (ESs), Associate Educational Supervisors (AESs), and </w:t>
            </w:r>
            <w:r w:rsidR="00724DEA" w:rsidRPr="00D3027E">
              <w:rPr>
                <w:rFonts w:asciiTheme="minorHAnsi" w:hAnsiTheme="minorHAnsi" w:cstheme="minorHAnsi"/>
                <w:sz w:val="22"/>
                <w:szCs w:val="22"/>
              </w:rPr>
              <w:t>Specialty Advisers (S</w:t>
            </w:r>
            <w:r w:rsidRPr="00D3027E">
              <w:rPr>
                <w:rFonts w:asciiTheme="minorHAnsi" w:hAnsiTheme="minorHAnsi" w:cstheme="minorHAnsi"/>
                <w:sz w:val="22"/>
                <w:szCs w:val="22"/>
              </w:rPr>
              <w:t xml:space="preserve">As), which is permission based. The list itself will be maintained and updated by the Faculty </w:t>
            </w:r>
            <w:proofErr w:type="gramStart"/>
            <w:r w:rsidRPr="00D3027E">
              <w:rPr>
                <w:rFonts w:asciiTheme="minorHAnsi" w:hAnsiTheme="minorHAnsi" w:cstheme="minorHAnsi"/>
                <w:sz w:val="22"/>
                <w:szCs w:val="22"/>
              </w:rPr>
              <w:t>office, and</w:t>
            </w:r>
            <w:proofErr w:type="gramEnd"/>
            <w:r w:rsidRPr="00D3027E">
              <w:rPr>
                <w:rFonts w:asciiTheme="minorHAnsi" w:hAnsiTheme="minorHAnsi" w:cstheme="minorHAnsi"/>
                <w:sz w:val="22"/>
                <w:szCs w:val="22"/>
              </w:rPr>
              <w:t xml:space="preserve"> distributed to those on the list each quarter. It will be marked co</w:t>
            </w:r>
            <w:r w:rsidR="00724DEA" w:rsidRPr="00D3027E">
              <w:rPr>
                <w:rFonts w:asciiTheme="minorHAnsi" w:hAnsiTheme="minorHAnsi" w:cstheme="minorHAnsi"/>
                <w:sz w:val="22"/>
                <w:szCs w:val="22"/>
              </w:rPr>
              <w:t>nfidential and ESs, AESs, and S</w:t>
            </w:r>
            <w:r w:rsidRPr="00D3027E">
              <w:rPr>
                <w:rFonts w:asciiTheme="minorHAnsi" w:hAnsiTheme="minorHAnsi" w:cstheme="minorHAnsi"/>
                <w:sz w:val="22"/>
                <w:szCs w:val="22"/>
              </w:rPr>
              <w:t>As will be asked not to pass these data on to other parties or to use the list for purposes not related to inter communicat</w:t>
            </w:r>
            <w:r w:rsidR="00724DEA" w:rsidRPr="00D3027E">
              <w:rPr>
                <w:rFonts w:asciiTheme="minorHAnsi" w:hAnsiTheme="minorHAnsi" w:cstheme="minorHAnsi"/>
                <w:sz w:val="22"/>
                <w:szCs w:val="22"/>
              </w:rPr>
              <w:t>ion with other ESs, AESs, and S</w:t>
            </w:r>
            <w:r w:rsidRPr="00D3027E">
              <w:rPr>
                <w:rFonts w:asciiTheme="minorHAnsi" w:hAnsiTheme="minorHAnsi" w:cstheme="minorHAnsi"/>
                <w:sz w:val="22"/>
                <w:szCs w:val="22"/>
              </w:rPr>
              <w:t>As. Official communications from the Faculty will not be sent via this network.</w:t>
            </w:r>
          </w:p>
          <w:p w:rsidR="00BF1EA7" w:rsidRPr="00D3027E" w:rsidRDefault="00BF1EA7" w:rsidP="004B1F1A">
            <w:pPr>
              <w:spacing w:after="0" w:line="240" w:lineRule="auto"/>
              <w:rPr>
                <w:rFonts w:asciiTheme="minorHAnsi" w:hAnsiTheme="minorHAnsi" w:cstheme="minorHAnsi"/>
                <w:sz w:val="22"/>
                <w:szCs w:val="22"/>
              </w:rPr>
            </w:pPr>
          </w:p>
          <w:p w:rsidR="00BF1EA7" w:rsidRPr="00D3027E" w:rsidRDefault="00BF1EA7"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Please note that the Faculty is unable to accept responsibility for any misuse or onward distribution of these data.</w:t>
            </w:r>
          </w:p>
          <w:p w:rsidR="00BF1EA7" w:rsidRPr="00D3027E" w:rsidRDefault="00BF1EA7" w:rsidP="004B1F1A">
            <w:pPr>
              <w:spacing w:after="0" w:line="240" w:lineRule="auto"/>
              <w:rPr>
                <w:rFonts w:asciiTheme="minorHAnsi" w:hAnsiTheme="minorHAnsi" w:cstheme="minorHAnsi"/>
                <w:sz w:val="22"/>
                <w:szCs w:val="22"/>
              </w:rPr>
            </w:pPr>
          </w:p>
          <w:p w:rsidR="00BF1EA7" w:rsidRPr="00D3027E" w:rsidRDefault="00BF1EA7" w:rsidP="004B1F1A">
            <w:pPr>
              <w:spacing w:after="0" w:line="240" w:lineRule="auto"/>
              <w:rPr>
                <w:rFonts w:asciiTheme="minorHAnsi" w:hAnsiTheme="minorHAnsi" w:cstheme="minorHAnsi"/>
                <w:sz w:val="22"/>
                <w:szCs w:val="22"/>
              </w:rPr>
            </w:pPr>
            <w:r w:rsidRPr="00D3027E">
              <w:rPr>
                <w:rFonts w:asciiTheme="minorHAnsi" w:hAnsiTheme="minorHAnsi" w:cstheme="minorHAnsi"/>
                <w:sz w:val="22"/>
                <w:szCs w:val="22"/>
              </w:rPr>
              <w:t>If you are happy for your email address to be circ</w:t>
            </w:r>
            <w:r w:rsidR="00724DEA" w:rsidRPr="00D3027E">
              <w:rPr>
                <w:rFonts w:asciiTheme="minorHAnsi" w:hAnsiTheme="minorHAnsi" w:cstheme="minorHAnsi"/>
                <w:sz w:val="22"/>
                <w:szCs w:val="22"/>
              </w:rPr>
              <w:t>ulated to other ESs, AESs and S</w:t>
            </w:r>
            <w:r w:rsidRPr="00D3027E">
              <w:rPr>
                <w:rFonts w:asciiTheme="minorHAnsi" w:hAnsiTheme="minorHAnsi" w:cstheme="minorHAnsi"/>
                <w:sz w:val="22"/>
                <w:szCs w:val="22"/>
              </w:rPr>
              <w:t xml:space="preserve">As please tick this box </w:t>
            </w:r>
            <w:r w:rsidR="002304C1" w:rsidRPr="00D3027E">
              <w:rPr>
                <w:rFonts w:asciiTheme="minorHAnsi" w:hAnsiTheme="minorHAnsi" w:cstheme="minorHAnsi"/>
                <w:sz w:val="22"/>
                <w:szCs w:val="22"/>
              </w:rPr>
              <w:fldChar w:fldCharType="begin">
                <w:ffData>
                  <w:name w:val="Check8"/>
                  <w:enabled/>
                  <w:calcOnExit w:val="0"/>
                  <w:checkBox>
                    <w:sizeAuto/>
                    <w:default w:val="0"/>
                  </w:checkBox>
                </w:ffData>
              </w:fldChar>
            </w:r>
            <w:bookmarkStart w:id="20" w:name="Check8"/>
            <w:r w:rsidRPr="00D3027E">
              <w:rPr>
                <w:rFonts w:asciiTheme="minorHAnsi" w:hAnsiTheme="minorHAnsi" w:cstheme="minorHAnsi"/>
                <w:sz w:val="22"/>
                <w:szCs w:val="22"/>
              </w:rPr>
              <w:instrText xml:space="preserve"> FORMCHECKBOX </w:instrText>
            </w:r>
            <w:r w:rsidR="00D93FBE" w:rsidRPr="00D3027E">
              <w:rPr>
                <w:rFonts w:asciiTheme="minorHAnsi" w:hAnsiTheme="minorHAnsi" w:cstheme="minorHAnsi"/>
                <w:sz w:val="22"/>
                <w:szCs w:val="22"/>
              </w:rPr>
            </w:r>
            <w:r w:rsidR="00D93FBE" w:rsidRPr="00D3027E">
              <w:rPr>
                <w:rFonts w:asciiTheme="minorHAnsi" w:hAnsiTheme="minorHAnsi" w:cstheme="minorHAnsi"/>
                <w:sz w:val="22"/>
                <w:szCs w:val="22"/>
              </w:rPr>
              <w:fldChar w:fldCharType="separate"/>
            </w:r>
            <w:r w:rsidR="002304C1" w:rsidRPr="00D3027E">
              <w:rPr>
                <w:rFonts w:asciiTheme="minorHAnsi" w:hAnsiTheme="minorHAnsi" w:cstheme="minorHAnsi"/>
                <w:sz w:val="22"/>
                <w:szCs w:val="22"/>
              </w:rPr>
              <w:fldChar w:fldCharType="end"/>
            </w:r>
            <w:bookmarkEnd w:id="20"/>
            <w:r w:rsidR="004B1F1A" w:rsidRPr="00D3027E">
              <w:rPr>
                <w:rFonts w:asciiTheme="minorHAnsi" w:hAnsiTheme="minorHAnsi" w:cstheme="minorHAnsi"/>
                <w:sz w:val="22"/>
                <w:szCs w:val="22"/>
              </w:rPr>
              <w:t>.</w:t>
            </w:r>
          </w:p>
          <w:p w:rsidR="00104A85" w:rsidRPr="00D3027E" w:rsidRDefault="00104A85" w:rsidP="004B1F1A">
            <w:pPr>
              <w:spacing w:after="0" w:line="240" w:lineRule="auto"/>
              <w:rPr>
                <w:rFonts w:asciiTheme="minorHAnsi" w:hAnsiTheme="minorHAnsi" w:cstheme="minorHAnsi"/>
                <w:sz w:val="22"/>
                <w:szCs w:val="22"/>
              </w:rPr>
            </w:pPr>
          </w:p>
        </w:tc>
      </w:tr>
    </w:tbl>
    <w:p w:rsidR="00724DEA" w:rsidRPr="00D3027E" w:rsidRDefault="00724DEA" w:rsidP="004B1F1A">
      <w:pPr>
        <w:spacing w:after="0" w:line="240" w:lineRule="auto"/>
        <w:rPr>
          <w:rFonts w:asciiTheme="minorHAnsi" w:hAnsiTheme="minorHAnsi" w:cstheme="minorHAnsi"/>
          <w:color w:val="17365D" w:themeColor="text2" w:themeShade="BF"/>
          <w:sz w:val="22"/>
          <w:szCs w:val="22"/>
        </w:rPr>
      </w:pPr>
    </w:p>
    <w:p w:rsidR="00724DEA" w:rsidRPr="00D3027E" w:rsidRDefault="00724DEA" w:rsidP="004B1F1A">
      <w:pPr>
        <w:spacing w:after="0" w:line="240" w:lineRule="auto"/>
        <w:rPr>
          <w:rFonts w:asciiTheme="minorHAnsi" w:hAnsiTheme="minorHAnsi" w:cstheme="minorHAnsi"/>
          <w:color w:val="17365D" w:themeColor="text2" w:themeShade="BF"/>
          <w:sz w:val="22"/>
          <w:szCs w:val="22"/>
        </w:rPr>
      </w:pPr>
      <w:r w:rsidRPr="00D3027E">
        <w:rPr>
          <w:rFonts w:asciiTheme="minorHAnsi" w:hAnsiTheme="minorHAnsi" w:cstheme="minorHAnsi"/>
          <w:color w:val="17365D" w:themeColor="text2" w:themeShade="BF"/>
          <w:sz w:val="22"/>
          <w:szCs w:val="22"/>
        </w:rPr>
        <w:br w:type="page"/>
      </w:r>
    </w:p>
    <w:p w:rsidR="001369AD" w:rsidRPr="00D3027E" w:rsidRDefault="0098569B" w:rsidP="004B1F1A">
      <w:pPr>
        <w:spacing w:after="0" w:line="240" w:lineRule="auto"/>
        <w:rPr>
          <w:rFonts w:asciiTheme="minorHAnsi" w:hAnsiTheme="minorHAnsi" w:cstheme="minorHAnsi"/>
          <w:sz w:val="22"/>
          <w:szCs w:val="22"/>
        </w:rPr>
      </w:pPr>
      <w:r w:rsidRPr="00D3027E">
        <w:rPr>
          <w:rFonts w:asciiTheme="minorHAnsi" w:hAnsiTheme="minorHAnsi" w:cstheme="minorHAnsi"/>
          <w:noProof/>
          <w:sz w:val="22"/>
          <w:szCs w:val="22"/>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17145</wp:posOffset>
                </wp:positionV>
                <wp:extent cx="5676265" cy="609600"/>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609600"/>
                        </a:xfrm>
                        <a:prstGeom prst="rect">
                          <a:avLst/>
                        </a:prstGeom>
                        <a:solidFill>
                          <a:srgbClr val="0F394F"/>
                        </a:solidFill>
                        <a:ln>
                          <a:noFill/>
                        </a:ln>
                        <a:extLst/>
                      </wps:spPr>
                      <wps:txbx>
                        <w:txbxContent>
                          <w:p w:rsidR="0098569B" w:rsidRPr="00D3027E" w:rsidRDefault="0098569B" w:rsidP="0098569B">
                            <w:pPr>
                              <w:spacing w:after="0" w:line="240" w:lineRule="auto"/>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 xml:space="preserve">Appendix A </w:t>
                            </w:r>
                          </w:p>
                          <w:p w:rsidR="003419FE" w:rsidRPr="00D3027E" w:rsidRDefault="0098569B" w:rsidP="0098569B">
                            <w:pPr>
                              <w:spacing w:after="0" w:line="240" w:lineRule="auto"/>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 xml:space="preserve">Associate </w:t>
                            </w:r>
                            <w:r w:rsidR="003419FE" w:rsidRPr="00D3027E">
                              <w:rPr>
                                <w:rFonts w:asciiTheme="minorHAnsi" w:hAnsiTheme="minorHAnsi" w:cstheme="minorHAnsi"/>
                                <w:b/>
                                <w:color w:val="FFFFFF" w:themeColor="background1"/>
                                <w:sz w:val="28"/>
                              </w:rPr>
                              <w:t>Educational Supervisor Person Specification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1.35pt;width:446.9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" fillcolor="#0f394f" stroked="f">
                <v:textbox>
                  <w:txbxContent>
                    <w:p w:rsidR="0098569B" w:rsidRPr="00D3027E" w:rsidRDefault="0098569B" w:rsidP="0098569B">
                      <w:pPr>
                        <w:spacing w:after="0" w:line="240" w:lineRule="auto"/>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 xml:space="preserve">Appendix A </w:t>
                      </w:r>
                    </w:p>
                    <w:p w:rsidR="003419FE" w:rsidRPr="00D3027E" w:rsidRDefault="0098569B" w:rsidP="0098569B">
                      <w:pPr>
                        <w:spacing w:after="0" w:line="240" w:lineRule="auto"/>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 xml:space="preserve">Associate </w:t>
                      </w:r>
                      <w:r w:rsidR="003419FE" w:rsidRPr="00D3027E">
                        <w:rPr>
                          <w:rFonts w:asciiTheme="minorHAnsi" w:hAnsiTheme="minorHAnsi" w:cstheme="minorHAnsi"/>
                          <w:b/>
                          <w:color w:val="FFFFFF" w:themeColor="background1"/>
                          <w:sz w:val="28"/>
                        </w:rPr>
                        <w:t>Educational Supervisor Person Specification</w:t>
                      </w:r>
                    </w:p>
                  </w:txbxContent>
                </v:textbox>
              </v:shape>
            </w:pict>
          </mc:Fallback>
        </mc:AlternateContent>
      </w:r>
    </w:p>
    <w:p w:rsidR="001369AD" w:rsidRPr="00D3027E" w:rsidRDefault="001369AD" w:rsidP="004B1F1A">
      <w:pPr>
        <w:spacing w:after="0" w:line="240" w:lineRule="auto"/>
        <w:rPr>
          <w:rFonts w:asciiTheme="minorHAnsi" w:hAnsiTheme="minorHAnsi" w:cstheme="minorHAnsi"/>
          <w:b/>
          <w:sz w:val="22"/>
          <w:szCs w:val="22"/>
        </w:rPr>
      </w:pPr>
    </w:p>
    <w:p w:rsidR="001369AD" w:rsidRPr="00D3027E" w:rsidRDefault="001369AD" w:rsidP="004B1F1A">
      <w:pPr>
        <w:spacing w:after="0" w:line="240" w:lineRule="auto"/>
        <w:rPr>
          <w:rFonts w:asciiTheme="minorHAnsi" w:hAnsiTheme="minorHAnsi" w:cstheme="minorHAnsi"/>
          <w:sz w:val="22"/>
          <w:szCs w:val="22"/>
        </w:rPr>
      </w:pPr>
    </w:p>
    <w:p w:rsidR="00BF1EA7" w:rsidRPr="00D3027E" w:rsidRDefault="00BF1EA7" w:rsidP="004B1F1A">
      <w:pPr>
        <w:spacing w:after="0" w:line="240" w:lineRule="auto"/>
        <w:rPr>
          <w:rFonts w:asciiTheme="minorHAnsi" w:hAnsiTheme="minorHAnsi" w:cstheme="minorHAnsi"/>
          <w:sz w:val="22"/>
          <w:szCs w:val="22"/>
        </w:rPr>
      </w:pPr>
    </w:p>
    <w:p w:rsidR="00025D34" w:rsidRPr="00D3027E" w:rsidRDefault="00025D34" w:rsidP="00025D34">
      <w:pPr>
        <w:spacing w:after="0" w:line="240" w:lineRule="auto"/>
        <w:rPr>
          <w:rFonts w:asciiTheme="minorHAnsi" w:hAnsiTheme="minorHAnsi" w:cstheme="minorHAnsi"/>
          <w:sz w:val="22"/>
          <w:szCs w:val="22"/>
        </w:rPr>
      </w:pPr>
    </w:p>
    <w:tbl>
      <w:tblPr>
        <w:tblW w:w="0" w:type="auto"/>
        <w:tblInd w:w="-15"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shd w:val="clear" w:color="auto" w:fill="339999"/>
        <w:tblLook w:val="0000" w:firstRow="0" w:lastRow="0" w:firstColumn="0" w:lastColumn="0" w:noHBand="0" w:noVBand="0"/>
      </w:tblPr>
      <w:tblGrid>
        <w:gridCol w:w="8931"/>
      </w:tblGrid>
      <w:tr w:rsidR="00D3027E" w:rsidRPr="00D3027E" w:rsidTr="00D3027E">
        <w:trPr>
          <w:trHeight w:val="705"/>
        </w:trPr>
        <w:tc>
          <w:tcPr>
            <w:tcW w:w="8931" w:type="dxa"/>
            <w:tcBorders>
              <w:top w:val="single" w:sz="12" w:space="0" w:color="0F394F"/>
              <w:left w:val="single" w:sz="12" w:space="0" w:color="0F394F"/>
              <w:bottom w:val="single" w:sz="12" w:space="0" w:color="0F394F"/>
              <w:right w:val="single" w:sz="12" w:space="0" w:color="0F394F"/>
            </w:tcBorders>
            <w:shd w:val="clear" w:color="auto" w:fill="339999"/>
          </w:tcPr>
          <w:p w:rsidR="001369AD" w:rsidRPr="00D3027E" w:rsidRDefault="001369AD" w:rsidP="004B1F1A">
            <w:pPr>
              <w:spacing w:after="0" w:line="240" w:lineRule="auto"/>
              <w:rPr>
                <w:rFonts w:asciiTheme="minorHAnsi" w:hAnsiTheme="minorHAnsi" w:cstheme="minorHAnsi"/>
                <w:sz w:val="22"/>
                <w:szCs w:val="22"/>
              </w:rPr>
            </w:pPr>
          </w:p>
          <w:p w:rsidR="001369AD" w:rsidRPr="00D3027E" w:rsidRDefault="003419FE"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 xml:space="preserve">Associate </w:t>
            </w:r>
            <w:r w:rsidR="001369AD" w:rsidRPr="00D3027E">
              <w:rPr>
                <w:rFonts w:asciiTheme="minorHAnsi" w:hAnsiTheme="minorHAnsi" w:cstheme="minorHAnsi"/>
                <w:b/>
                <w:color w:val="FFFFFF" w:themeColor="background1"/>
                <w:sz w:val="22"/>
                <w:szCs w:val="22"/>
              </w:rPr>
              <w:t>Educational Supervisor – Description of role</w:t>
            </w:r>
          </w:p>
          <w:p w:rsidR="001369AD" w:rsidRPr="00D3027E" w:rsidRDefault="001369AD" w:rsidP="004B1F1A">
            <w:pPr>
              <w:spacing w:after="0" w:line="240" w:lineRule="auto"/>
              <w:rPr>
                <w:rFonts w:asciiTheme="minorHAnsi" w:hAnsiTheme="minorHAnsi" w:cstheme="minorHAnsi"/>
                <w:b/>
                <w:sz w:val="22"/>
                <w:szCs w:val="22"/>
              </w:rPr>
            </w:pPr>
          </w:p>
        </w:tc>
      </w:tr>
    </w:tbl>
    <w:p w:rsidR="00025D34" w:rsidRPr="00D3027E" w:rsidRDefault="00025D34" w:rsidP="004B1F1A">
      <w:pPr>
        <w:spacing w:after="0" w:line="240" w:lineRule="auto"/>
        <w:rPr>
          <w:rFonts w:asciiTheme="minorHAnsi" w:hAnsiTheme="minorHAnsi" w:cstheme="minorHAnsi"/>
          <w:sz w:val="22"/>
          <w:szCs w:val="22"/>
        </w:rPr>
      </w:pPr>
    </w:p>
    <w:p w:rsidR="007F6A5B" w:rsidRPr="00D3027E" w:rsidRDefault="004C5E94" w:rsidP="004B1F1A">
      <w:pPr>
        <w:spacing w:after="0" w:line="240" w:lineRule="auto"/>
        <w:jc w:val="both"/>
        <w:rPr>
          <w:rFonts w:asciiTheme="minorHAnsi" w:eastAsia="Calibri" w:hAnsiTheme="minorHAnsi" w:cstheme="minorHAnsi"/>
          <w:bCs/>
          <w:sz w:val="22"/>
          <w:szCs w:val="22"/>
        </w:rPr>
      </w:pPr>
      <w:r w:rsidRPr="00D3027E">
        <w:rPr>
          <w:rFonts w:asciiTheme="minorHAnsi" w:eastAsia="Calibri" w:hAnsiTheme="minorHAnsi" w:cstheme="minorHAnsi"/>
          <w:bCs/>
          <w:sz w:val="22"/>
          <w:szCs w:val="22"/>
        </w:rPr>
        <w:t>The AES carries out the same role and has the same responsibilities as an ES and can act as a signatory on PMST documents and attend ARCP meetings with his/her respective trainees. The one difference however, i</w:t>
      </w:r>
      <w:r w:rsidR="00BC4C0F" w:rsidRPr="00D3027E">
        <w:rPr>
          <w:rFonts w:asciiTheme="minorHAnsi" w:eastAsia="Calibri" w:hAnsiTheme="minorHAnsi" w:cstheme="minorHAnsi"/>
          <w:bCs/>
          <w:sz w:val="22"/>
          <w:szCs w:val="22"/>
        </w:rPr>
        <w:t xml:space="preserve">s that the sign-off documents – such as annual appraisals, supervisor’s reports and the e-portfolio - </w:t>
      </w:r>
      <w:r w:rsidRPr="00D3027E">
        <w:rPr>
          <w:rFonts w:asciiTheme="minorHAnsi" w:eastAsia="Calibri" w:hAnsiTheme="minorHAnsi" w:cstheme="minorHAnsi"/>
          <w:bCs/>
          <w:sz w:val="22"/>
          <w:szCs w:val="22"/>
        </w:rPr>
        <w:t>will need to b</w:t>
      </w:r>
      <w:r w:rsidR="00724DEA" w:rsidRPr="00D3027E">
        <w:rPr>
          <w:rFonts w:asciiTheme="minorHAnsi" w:eastAsia="Calibri" w:hAnsiTheme="minorHAnsi" w:cstheme="minorHAnsi"/>
          <w:bCs/>
          <w:sz w:val="22"/>
          <w:szCs w:val="22"/>
        </w:rPr>
        <w:t>e counter-signed by the ES or S</w:t>
      </w:r>
      <w:r w:rsidRPr="00D3027E">
        <w:rPr>
          <w:rFonts w:asciiTheme="minorHAnsi" w:eastAsia="Calibri" w:hAnsiTheme="minorHAnsi" w:cstheme="minorHAnsi"/>
          <w:bCs/>
          <w:sz w:val="22"/>
          <w:szCs w:val="22"/>
        </w:rPr>
        <w:t>A.</w:t>
      </w:r>
    </w:p>
    <w:p w:rsidR="004C5E94" w:rsidRPr="00D3027E" w:rsidRDefault="004C5E94" w:rsidP="004B1F1A">
      <w:pPr>
        <w:spacing w:after="0" w:line="240" w:lineRule="auto"/>
        <w:jc w:val="both"/>
        <w:rPr>
          <w:rFonts w:asciiTheme="minorHAnsi" w:eastAsia="Calibri" w:hAnsiTheme="minorHAnsi" w:cstheme="minorHAnsi"/>
          <w:sz w:val="22"/>
          <w:szCs w:val="22"/>
        </w:rPr>
      </w:pPr>
    </w:p>
    <w:tbl>
      <w:tblPr>
        <w:tblW w:w="0" w:type="auto"/>
        <w:tblInd w:w="-15"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9011"/>
      </w:tblGrid>
      <w:tr w:rsidR="00D3027E" w:rsidRPr="00D3027E" w:rsidTr="00D3027E">
        <w:trPr>
          <w:trHeight w:val="705"/>
        </w:trPr>
        <w:tc>
          <w:tcPr>
            <w:tcW w:w="9011" w:type="dxa"/>
            <w:tcBorders>
              <w:top w:val="single" w:sz="12" w:space="0" w:color="0F394F"/>
              <w:bottom w:val="single" w:sz="12" w:space="0" w:color="0F394F"/>
            </w:tcBorders>
            <w:shd w:val="clear" w:color="auto" w:fill="339999"/>
          </w:tcPr>
          <w:p w:rsidR="007F6A5B" w:rsidRPr="00D3027E" w:rsidRDefault="007F6A5B" w:rsidP="004B1F1A">
            <w:pPr>
              <w:spacing w:after="0" w:line="240" w:lineRule="auto"/>
              <w:rPr>
                <w:rFonts w:asciiTheme="minorHAnsi" w:hAnsiTheme="minorHAnsi" w:cstheme="minorHAnsi"/>
                <w:color w:val="FFFFFF" w:themeColor="background1"/>
                <w:sz w:val="22"/>
                <w:szCs w:val="22"/>
              </w:rPr>
            </w:pPr>
          </w:p>
          <w:p w:rsidR="007F6A5B" w:rsidRPr="00D3027E" w:rsidRDefault="007F6A5B"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Person Specification – Essential Criteria</w:t>
            </w:r>
          </w:p>
          <w:p w:rsidR="007F6A5B" w:rsidRPr="00D3027E" w:rsidRDefault="007F6A5B" w:rsidP="004B1F1A">
            <w:pPr>
              <w:spacing w:after="0" w:line="240" w:lineRule="auto"/>
              <w:rPr>
                <w:rFonts w:asciiTheme="minorHAnsi" w:hAnsiTheme="minorHAnsi" w:cstheme="minorHAnsi"/>
                <w:b/>
                <w:color w:val="FFFFFF" w:themeColor="background1"/>
                <w:sz w:val="22"/>
                <w:szCs w:val="22"/>
              </w:rPr>
            </w:pPr>
          </w:p>
        </w:tc>
      </w:tr>
      <w:tr w:rsidR="00D3027E" w:rsidRPr="00D3027E" w:rsidTr="00D3027E">
        <w:trPr>
          <w:trHeight w:val="4933"/>
        </w:trPr>
        <w:tc>
          <w:tcPr>
            <w:tcW w:w="9011" w:type="dxa"/>
            <w:tcBorders>
              <w:top w:val="single" w:sz="12" w:space="0" w:color="0F394F"/>
              <w:left w:val="single" w:sz="12" w:space="0" w:color="0F394F"/>
              <w:bottom w:val="single" w:sz="12" w:space="0" w:color="0F394F"/>
              <w:right w:val="single" w:sz="12" w:space="0" w:color="0F394F"/>
            </w:tcBorders>
            <w:shd w:val="clear" w:color="auto" w:fill="auto"/>
          </w:tcPr>
          <w:p w:rsidR="007F6A5B" w:rsidRPr="00D3027E" w:rsidRDefault="007F6A5B" w:rsidP="004B1F1A">
            <w:pPr>
              <w:spacing w:after="0" w:line="240" w:lineRule="auto"/>
              <w:rPr>
                <w:rFonts w:asciiTheme="minorHAnsi" w:hAnsiTheme="minorHAnsi" w:cstheme="minorHAnsi"/>
                <w:color w:val="000000" w:themeColor="text1"/>
                <w:sz w:val="22"/>
                <w:szCs w:val="22"/>
              </w:rPr>
            </w:pPr>
          </w:p>
          <w:p w:rsidR="007F6A5B" w:rsidRPr="00D3027E" w:rsidRDefault="007F6A5B" w:rsidP="004B1F1A">
            <w:pPr>
              <w:spacing w:after="0" w:line="240" w:lineRule="auto"/>
              <w:rPr>
                <w:rFonts w:asciiTheme="minorHAnsi" w:hAnsiTheme="minorHAnsi" w:cstheme="minorHAnsi"/>
                <w:b/>
                <w:color w:val="000000" w:themeColor="text1"/>
                <w:sz w:val="22"/>
                <w:szCs w:val="22"/>
              </w:rPr>
            </w:pPr>
            <w:r w:rsidRPr="00D3027E">
              <w:rPr>
                <w:rFonts w:asciiTheme="minorHAnsi" w:hAnsiTheme="minorHAnsi" w:cstheme="minorHAnsi"/>
                <w:b/>
                <w:color w:val="000000" w:themeColor="text1"/>
                <w:sz w:val="22"/>
                <w:szCs w:val="22"/>
              </w:rPr>
              <w:t>Qualifications</w:t>
            </w:r>
          </w:p>
          <w:p w:rsidR="007F6A5B" w:rsidRPr="00D3027E" w:rsidRDefault="004C5E94" w:rsidP="004B1F1A">
            <w:p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Holds a scientific qualification, e.g. BSc and/or postgraduate medical or scientific diploma or degree, e.g. MSc, PhD.</w:t>
            </w:r>
          </w:p>
          <w:p w:rsidR="007F6A5B" w:rsidRPr="00D3027E" w:rsidRDefault="007F6A5B" w:rsidP="004B1F1A">
            <w:pPr>
              <w:spacing w:after="0" w:line="240" w:lineRule="auto"/>
              <w:rPr>
                <w:rFonts w:asciiTheme="minorHAnsi" w:hAnsiTheme="minorHAnsi" w:cstheme="minorHAnsi"/>
                <w:color w:val="000000" w:themeColor="text1"/>
                <w:sz w:val="22"/>
                <w:szCs w:val="22"/>
              </w:rPr>
            </w:pPr>
          </w:p>
          <w:p w:rsidR="007F6A5B" w:rsidRPr="00D3027E" w:rsidRDefault="007F6A5B" w:rsidP="004B1F1A">
            <w:pPr>
              <w:spacing w:after="0" w:line="240" w:lineRule="auto"/>
              <w:rPr>
                <w:rFonts w:asciiTheme="minorHAnsi" w:hAnsiTheme="minorHAnsi" w:cstheme="minorHAnsi"/>
                <w:b/>
                <w:color w:val="000000" w:themeColor="text1"/>
                <w:sz w:val="22"/>
                <w:szCs w:val="22"/>
              </w:rPr>
            </w:pPr>
            <w:r w:rsidRPr="00D3027E">
              <w:rPr>
                <w:rFonts w:asciiTheme="minorHAnsi" w:hAnsiTheme="minorHAnsi" w:cstheme="minorHAnsi"/>
                <w:b/>
                <w:color w:val="000000" w:themeColor="text1"/>
                <w:sz w:val="22"/>
                <w:szCs w:val="22"/>
              </w:rPr>
              <w:t>Experience</w:t>
            </w:r>
          </w:p>
          <w:p w:rsidR="007F6A5B" w:rsidRPr="00D3027E" w:rsidRDefault="004C5E94" w:rsidP="004B1F1A">
            <w:p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 xml:space="preserve">Has a minimum of five (5) years experience in the pharmaceutical </w:t>
            </w:r>
            <w:proofErr w:type="gramStart"/>
            <w:r w:rsidRPr="00D3027E">
              <w:rPr>
                <w:rFonts w:asciiTheme="minorHAnsi" w:hAnsiTheme="minorHAnsi" w:cstheme="minorHAnsi"/>
                <w:color w:val="000000" w:themeColor="text1"/>
                <w:sz w:val="22"/>
                <w:szCs w:val="22"/>
              </w:rPr>
              <w:t>industry, and</w:t>
            </w:r>
            <w:proofErr w:type="gramEnd"/>
            <w:r w:rsidRPr="00D3027E">
              <w:rPr>
                <w:rFonts w:asciiTheme="minorHAnsi" w:hAnsiTheme="minorHAnsi" w:cstheme="minorHAnsi"/>
                <w:color w:val="000000" w:themeColor="text1"/>
                <w:sz w:val="22"/>
                <w:szCs w:val="22"/>
              </w:rPr>
              <w:t xml:space="preserve"> can demonstrate the necessary breadth of experience in their specialty associated with pharmaceutical medicine.</w:t>
            </w:r>
          </w:p>
          <w:p w:rsidR="004C5E94" w:rsidRPr="00D3027E" w:rsidRDefault="004C5E94" w:rsidP="004B1F1A">
            <w:pPr>
              <w:spacing w:after="0" w:line="240" w:lineRule="auto"/>
              <w:rPr>
                <w:rFonts w:asciiTheme="minorHAnsi" w:hAnsiTheme="minorHAnsi" w:cstheme="minorHAnsi"/>
                <w:color w:val="000000" w:themeColor="text1"/>
                <w:sz w:val="22"/>
                <w:szCs w:val="22"/>
              </w:rPr>
            </w:pPr>
          </w:p>
          <w:p w:rsidR="004C5E94" w:rsidRPr="00D3027E" w:rsidRDefault="004C5E94" w:rsidP="004B1F1A">
            <w:p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b/>
                <w:color w:val="000000" w:themeColor="text1"/>
                <w:sz w:val="22"/>
                <w:szCs w:val="22"/>
              </w:rPr>
              <w:t>Personal Qualities</w:t>
            </w:r>
          </w:p>
          <w:p w:rsidR="004C5E94" w:rsidRPr="00D3027E" w:rsidRDefault="004C5E94" w:rsidP="004B1F1A">
            <w:pPr>
              <w:pStyle w:val="ListParagraph"/>
              <w:numPr>
                <w:ilvl w:val="0"/>
                <w:numId w:val="20"/>
              </w:numPr>
              <w:spacing w:after="0" w:line="240" w:lineRule="auto"/>
              <w:ind w:left="360"/>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Must undertake induction training before full recognition as an Associate Educational Supervisor and attend update sessions about every two (2) years or as required.</w:t>
            </w:r>
          </w:p>
          <w:p w:rsidR="004C5E94" w:rsidRPr="00D3027E" w:rsidRDefault="004C5E94" w:rsidP="004B1F1A">
            <w:pPr>
              <w:spacing w:after="0" w:line="240" w:lineRule="auto"/>
              <w:rPr>
                <w:rFonts w:asciiTheme="minorHAnsi" w:hAnsiTheme="minorHAnsi" w:cstheme="minorHAnsi"/>
                <w:color w:val="000000" w:themeColor="text1"/>
                <w:sz w:val="22"/>
                <w:szCs w:val="22"/>
              </w:rPr>
            </w:pPr>
          </w:p>
          <w:p w:rsidR="004C5E94" w:rsidRPr="00D3027E" w:rsidRDefault="004C5E94" w:rsidP="004B1F1A">
            <w:pPr>
              <w:pStyle w:val="ListParagraph"/>
              <w:numPr>
                <w:ilvl w:val="0"/>
                <w:numId w:val="20"/>
              </w:numPr>
              <w:spacing w:after="0" w:line="240" w:lineRule="auto"/>
              <w:ind w:left="360"/>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Must be prepared to be an Associate Educational Supervisor for a trainee, recognising the time commitment that this entails.</w:t>
            </w:r>
          </w:p>
          <w:p w:rsidR="004C5E94" w:rsidRPr="00D3027E" w:rsidRDefault="004C5E94" w:rsidP="004B1F1A">
            <w:pPr>
              <w:pStyle w:val="ListParagraph"/>
              <w:spacing w:after="0" w:line="240" w:lineRule="auto"/>
              <w:ind w:left="0"/>
              <w:rPr>
                <w:rFonts w:asciiTheme="minorHAnsi" w:hAnsiTheme="minorHAnsi" w:cstheme="minorHAnsi"/>
                <w:color w:val="000000" w:themeColor="text1"/>
                <w:sz w:val="22"/>
                <w:szCs w:val="22"/>
              </w:rPr>
            </w:pPr>
          </w:p>
          <w:p w:rsidR="004C5E94" w:rsidRPr="00D3027E" w:rsidRDefault="004C5E94" w:rsidP="004B1F1A">
            <w:pPr>
              <w:pStyle w:val="ListParagraph"/>
              <w:numPr>
                <w:ilvl w:val="0"/>
                <w:numId w:val="20"/>
              </w:numPr>
              <w:spacing w:after="0" w:line="240" w:lineRule="auto"/>
              <w:ind w:left="360"/>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 xml:space="preserve">Must be willing to provide on-going supervising and monitoring of trainees’ performance in accordance with the GMC’s </w:t>
            </w:r>
            <w:r w:rsidRPr="00D3027E">
              <w:rPr>
                <w:rFonts w:asciiTheme="minorHAnsi" w:hAnsiTheme="minorHAnsi" w:cstheme="minorHAnsi"/>
                <w:i/>
                <w:color w:val="000000" w:themeColor="text1"/>
                <w:sz w:val="22"/>
                <w:szCs w:val="22"/>
              </w:rPr>
              <w:t>Good Medical Practice</w:t>
            </w:r>
            <w:r w:rsidRPr="00D3027E">
              <w:rPr>
                <w:rFonts w:asciiTheme="minorHAnsi" w:hAnsiTheme="minorHAnsi" w:cstheme="minorHAnsi"/>
                <w:color w:val="000000" w:themeColor="text1"/>
                <w:sz w:val="22"/>
                <w:szCs w:val="22"/>
              </w:rPr>
              <w:t>.</w:t>
            </w:r>
          </w:p>
          <w:p w:rsidR="004C5E94" w:rsidRPr="00D3027E" w:rsidRDefault="004C5E94" w:rsidP="004B1F1A">
            <w:pPr>
              <w:pStyle w:val="ListParagraph"/>
              <w:spacing w:after="0" w:line="240" w:lineRule="auto"/>
              <w:ind w:left="0"/>
              <w:rPr>
                <w:rFonts w:asciiTheme="minorHAnsi" w:hAnsiTheme="minorHAnsi" w:cstheme="minorHAnsi"/>
                <w:color w:val="000000" w:themeColor="text1"/>
                <w:sz w:val="22"/>
                <w:szCs w:val="22"/>
              </w:rPr>
            </w:pPr>
          </w:p>
          <w:p w:rsidR="004C5E94" w:rsidRPr="00D3027E" w:rsidRDefault="004C5E94" w:rsidP="004B1F1A">
            <w:pPr>
              <w:pStyle w:val="ListParagraph"/>
              <w:numPr>
                <w:ilvl w:val="0"/>
                <w:numId w:val="20"/>
              </w:numPr>
              <w:spacing w:after="0" w:line="240" w:lineRule="auto"/>
              <w:ind w:left="360"/>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 xml:space="preserve">Must be willing to attend each annual review; Annual Review of Competence Progression (ARCP). </w:t>
            </w:r>
          </w:p>
          <w:p w:rsidR="004C5E94" w:rsidRPr="00D3027E" w:rsidRDefault="004C5E94" w:rsidP="004B1F1A">
            <w:pPr>
              <w:pStyle w:val="ListParagraph"/>
              <w:spacing w:after="0" w:line="240" w:lineRule="auto"/>
              <w:ind w:left="0"/>
              <w:rPr>
                <w:rFonts w:asciiTheme="minorHAnsi" w:hAnsiTheme="minorHAnsi" w:cstheme="minorHAnsi"/>
                <w:color w:val="000000" w:themeColor="text1"/>
                <w:sz w:val="22"/>
                <w:szCs w:val="22"/>
              </w:rPr>
            </w:pPr>
          </w:p>
          <w:p w:rsidR="004C5E94" w:rsidRPr="00D3027E" w:rsidRDefault="004C5E94" w:rsidP="004B1F1A">
            <w:pPr>
              <w:pStyle w:val="ListParagraph"/>
              <w:numPr>
                <w:ilvl w:val="0"/>
                <w:numId w:val="20"/>
              </w:numPr>
              <w:spacing w:after="0" w:line="240" w:lineRule="auto"/>
              <w:ind w:left="360"/>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Must be prepared to provide support, if required, for a reasonable period (e.g. 12 months) after the trainee has been awarded an Outcome 6 to ensure that the t</w:t>
            </w:r>
            <w:r w:rsidR="008E4A70" w:rsidRPr="00D3027E">
              <w:rPr>
                <w:rFonts w:asciiTheme="minorHAnsi" w:hAnsiTheme="minorHAnsi" w:cstheme="minorHAnsi"/>
                <w:color w:val="000000" w:themeColor="text1"/>
                <w:sz w:val="22"/>
                <w:szCs w:val="22"/>
              </w:rPr>
              <w:t>rainee is entered on the GMC’s Specialist R</w:t>
            </w:r>
            <w:r w:rsidRPr="00D3027E">
              <w:rPr>
                <w:rFonts w:asciiTheme="minorHAnsi" w:hAnsiTheme="minorHAnsi" w:cstheme="minorHAnsi"/>
                <w:color w:val="000000" w:themeColor="text1"/>
                <w:sz w:val="22"/>
                <w:szCs w:val="22"/>
              </w:rPr>
              <w:t>egister.</w:t>
            </w:r>
          </w:p>
          <w:p w:rsidR="004C5E94" w:rsidRPr="00D3027E" w:rsidRDefault="004C5E94" w:rsidP="004B1F1A">
            <w:pPr>
              <w:spacing w:after="0" w:line="240" w:lineRule="auto"/>
              <w:rPr>
                <w:rFonts w:asciiTheme="minorHAnsi" w:hAnsiTheme="minorHAnsi" w:cstheme="minorHAnsi"/>
                <w:color w:val="000000" w:themeColor="text1"/>
                <w:sz w:val="22"/>
                <w:szCs w:val="22"/>
              </w:rPr>
            </w:pPr>
          </w:p>
          <w:p w:rsidR="004C5E94" w:rsidRPr="00D3027E" w:rsidRDefault="004C5E94" w:rsidP="004B1F1A">
            <w:pPr>
              <w:pStyle w:val="ListParagraph"/>
              <w:numPr>
                <w:ilvl w:val="0"/>
                <w:numId w:val="20"/>
              </w:numPr>
              <w:spacing w:after="0" w:line="240" w:lineRule="auto"/>
              <w:ind w:left="360"/>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Must be actively undertaking Continuing Professional Development (CPD) in their specialty associated with pharmaceutical medicine.</w:t>
            </w:r>
          </w:p>
          <w:p w:rsidR="004C5E94" w:rsidRPr="00D3027E" w:rsidRDefault="004C5E94" w:rsidP="004B1F1A">
            <w:pPr>
              <w:spacing w:after="0" w:line="240" w:lineRule="auto"/>
              <w:rPr>
                <w:rFonts w:asciiTheme="minorHAnsi" w:hAnsiTheme="minorHAnsi" w:cstheme="minorHAnsi"/>
                <w:color w:val="000000" w:themeColor="text1"/>
                <w:sz w:val="22"/>
                <w:szCs w:val="22"/>
              </w:rPr>
            </w:pPr>
          </w:p>
        </w:tc>
      </w:tr>
    </w:tbl>
    <w:p w:rsidR="007F6A5B" w:rsidRPr="00D3027E" w:rsidRDefault="007F6A5B" w:rsidP="004B1F1A">
      <w:pPr>
        <w:spacing w:after="0" w:line="240" w:lineRule="auto"/>
        <w:rPr>
          <w:rFonts w:asciiTheme="minorHAnsi" w:hAnsiTheme="minorHAnsi" w:cstheme="minorHAnsi"/>
          <w:color w:val="17365D" w:themeColor="text2" w:themeShade="BF"/>
          <w:sz w:val="22"/>
          <w:szCs w:val="22"/>
        </w:rPr>
      </w:pPr>
    </w:p>
    <w:p w:rsidR="007F6A5B" w:rsidRPr="00D3027E" w:rsidRDefault="007F6A5B" w:rsidP="004B1F1A">
      <w:pPr>
        <w:spacing w:after="0" w:line="240" w:lineRule="auto"/>
        <w:rPr>
          <w:rFonts w:asciiTheme="minorHAnsi" w:hAnsiTheme="minorHAnsi" w:cstheme="minorHAnsi"/>
          <w:color w:val="17365D" w:themeColor="text2" w:themeShade="BF"/>
          <w:sz w:val="22"/>
          <w:szCs w:val="22"/>
        </w:rPr>
      </w:pPr>
    </w:p>
    <w:tbl>
      <w:tblPr>
        <w:tblW w:w="0" w:type="auto"/>
        <w:tblInd w:w="78"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8918"/>
      </w:tblGrid>
      <w:tr w:rsidR="00D3027E" w:rsidRPr="00D3027E" w:rsidTr="00D3027E">
        <w:trPr>
          <w:trHeight w:val="4648"/>
        </w:trPr>
        <w:tc>
          <w:tcPr>
            <w:tcW w:w="9015" w:type="dxa"/>
            <w:tcBorders>
              <w:top w:val="single" w:sz="12" w:space="0" w:color="0F394F"/>
              <w:left w:val="single" w:sz="12" w:space="0" w:color="0F394F"/>
              <w:bottom w:val="single" w:sz="12" w:space="0" w:color="0F394F"/>
              <w:right w:val="single" w:sz="12" w:space="0" w:color="0F394F"/>
            </w:tcBorders>
            <w:shd w:val="clear" w:color="auto" w:fill="auto"/>
          </w:tcPr>
          <w:p w:rsidR="007F6A5B" w:rsidRPr="00D3027E" w:rsidRDefault="007F6A5B" w:rsidP="004B1F1A">
            <w:pPr>
              <w:spacing w:after="0" w:line="240" w:lineRule="auto"/>
              <w:rPr>
                <w:rFonts w:asciiTheme="minorHAnsi" w:hAnsiTheme="minorHAnsi" w:cstheme="minorHAnsi"/>
                <w:color w:val="000000" w:themeColor="text1"/>
                <w:sz w:val="22"/>
                <w:szCs w:val="22"/>
              </w:rPr>
            </w:pPr>
          </w:p>
          <w:p w:rsidR="004C5E94" w:rsidRPr="00D3027E" w:rsidRDefault="004C5E94" w:rsidP="004B1F1A">
            <w:pPr>
              <w:spacing w:after="0" w:line="240" w:lineRule="auto"/>
              <w:rPr>
                <w:rFonts w:asciiTheme="minorHAnsi" w:hAnsiTheme="minorHAnsi" w:cstheme="minorHAnsi"/>
                <w:b/>
                <w:color w:val="000000" w:themeColor="text1"/>
                <w:sz w:val="22"/>
                <w:szCs w:val="22"/>
              </w:rPr>
            </w:pPr>
            <w:r w:rsidRPr="00D3027E">
              <w:rPr>
                <w:rFonts w:asciiTheme="minorHAnsi" w:hAnsiTheme="minorHAnsi" w:cstheme="minorHAnsi"/>
                <w:b/>
                <w:color w:val="000000" w:themeColor="text1"/>
                <w:sz w:val="22"/>
                <w:szCs w:val="22"/>
              </w:rPr>
              <w:t>Notes</w:t>
            </w:r>
          </w:p>
          <w:p w:rsidR="004C5E94" w:rsidRPr="00D3027E" w:rsidRDefault="005D4982" w:rsidP="004B1F1A">
            <w:pPr>
              <w:pStyle w:val="BodyText"/>
              <w:numPr>
                <w:ilvl w:val="0"/>
                <w:numId w:val="21"/>
              </w:numPr>
              <w:spacing w:after="0" w:line="240" w:lineRule="auto"/>
              <w:jc w:val="both"/>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The Specialist</w:t>
            </w:r>
            <w:r w:rsidR="004C5E94" w:rsidRPr="00D3027E">
              <w:rPr>
                <w:rFonts w:asciiTheme="minorHAnsi" w:hAnsiTheme="minorHAnsi" w:cstheme="minorHAnsi"/>
                <w:color w:val="000000" w:themeColor="text1"/>
                <w:sz w:val="22"/>
                <w:szCs w:val="22"/>
              </w:rPr>
              <w:t xml:space="preserve"> Advisory Commi</w:t>
            </w:r>
            <w:r w:rsidRPr="00D3027E">
              <w:rPr>
                <w:rFonts w:asciiTheme="minorHAnsi" w:hAnsiTheme="minorHAnsi" w:cstheme="minorHAnsi"/>
                <w:color w:val="000000" w:themeColor="text1"/>
                <w:sz w:val="22"/>
                <w:szCs w:val="22"/>
              </w:rPr>
              <w:t>ttee, the Chair of the Specialist</w:t>
            </w:r>
            <w:r w:rsidR="004C5E94" w:rsidRPr="00D3027E">
              <w:rPr>
                <w:rFonts w:asciiTheme="minorHAnsi" w:hAnsiTheme="minorHAnsi" w:cstheme="minorHAnsi"/>
                <w:color w:val="000000" w:themeColor="text1"/>
                <w:sz w:val="22"/>
                <w:szCs w:val="22"/>
              </w:rPr>
              <w:t xml:space="preserve"> Advisory Committee or a delegated member of the Specialty Advisory Committee will review all applications.</w:t>
            </w:r>
          </w:p>
          <w:p w:rsidR="004C5E94" w:rsidRPr="00D3027E" w:rsidRDefault="004C5E94" w:rsidP="004B1F1A">
            <w:pPr>
              <w:pStyle w:val="BodyText"/>
              <w:spacing w:after="0" w:line="240" w:lineRule="auto"/>
              <w:ind w:left="397"/>
              <w:jc w:val="both"/>
              <w:rPr>
                <w:rFonts w:asciiTheme="minorHAnsi" w:hAnsiTheme="minorHAnsi" w:cstheme="minorHAnsi"/>
                <w:color w:val="000000" w:themeColor="text1"/>
                <w:sz w:val="22"/>
                <w:szCs w:val="22"/>
              </w:rPr>
            </w:pPr>
          </w:p>
          <w:p w:rsidR="004C5E94" w:rsidRPr="00D3027E" w:rsidRDefault="004C5E94" w:rsidP="004B1F1A">
            <w:pPr>
              <w:numPr>
                <w:ilvl w:val="0"/>
                <w:numId w:val="21"/>
              </w:numPr>
              <w:tabs>
                <w:tab w:val="left" w:pos="550"/>
              </w:tabs>
              <w:spacing w:after="0" w:line="240" w:lineRule="auto"/>
              <w:jc w:val="both"/>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An Associate Educational Supervisor must have an Educational Supervisor to oversee them.</w:t>
            </w:r>
          </w:p>
          <w:p w:rsidR="005D4982" w:rsidRPr="00D3027E" w:rsidRDefault="005D4982" w:rsidP="004B1F1A">
            <w:pPr>
              <w:tabs>
                <w:tab w:val="left" w:pos="550"/>
              </w:tabs>
              <w:spacing w:after="0" w:line="240" w:lineRule="auto"/>
              <w:jc w:val="both"/>
              <w:rPr>
                <w:rFonts w:asciiTheme="minorHAnsi" w:hAnsiTheme="minorHAnsi" w:cstheme="minorHAnsi"/>
                <w:color w:val="000000" w:themeColor="text1"/>
                <w:sz w:val="22"/>
                <w:szCs w:val="22"/>
              </w:rPr>
            </w:pPr>
          </w:p>
          <w:p w:rsidR="004C5E94" w:rsidRPr="00D3027E" w:rsidRDefault="004C5E94" w:rsidP="004B1F1A">
            <w:pPr>
              <w:pStyle w:val="BodyText"/>
              <w:numPr>
                <w:ilvl w:val="0"/>
                <w:numId w:val="21"/>
              </w:numPr>
              <w:tabs>
                <w:tab w:val="left" w:pos="550"/>
              </w:tabs>
              <w:spacing w:after="0" w:line="240" w:lineRule="auto"/>
              <w:jc w:val="both"/>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 xml:space="preserve">Continuity is important for the trainee during the training </w:t>
            </w:r>
            <w:proofErr w:type="gramStart"/>
            <w:r w:rsidRPr="00D3027E">
              <w:rPr>
                <w:rFonts w:asciiTheme="minorHAnsi" w:hAnsiTheme="minorHAnsi" w:cstheme="minorHAnsi"/>
                <w:color w:val="000000" w:themeColor="text1"/>
                <w:sz w:val="22"/>
                <w:szCs w:val="22"/>
              </w:rPr>
              <w:t>period</w:t>
            </w:r>
            <w:proofErr w:type="gramEnd"/>
            <w:r w:rsidRPr="00D3027E">
              <w:rPr>
                <w:rFonts w:asciiTheme="minorHAnsi" w:hAnsiTheme="minorHAnsi" w:cstheme="minorHAnsi"/>
                <w:color w:val="000000" w:themeColor="text1"/>
                <w:sz w:val="22"/>
                <w:szCs w:val="22"/>
              </w:rPr>
              <w:t xml:space="preserve"> but it is recognised that a change of company by either trainee or supervisor may raise issues of confidentiality or practical difficulties, such as location in different countries, necessitating a change in Associate Educational Supervisor.</w:t>
            </w:r>
          </w:p>
          <w:p w:rsidR="004C5E94" w:rsidRPr="00D3027E" w:rsidRDefault="004C5E94" w:rsidP="004B1F1A">
            <w:pPr>
              <w:pStyle w:val="BodyText"/>
              <w:tabs>
                <w:tab w:val="left" w:pos="550"/>
              </w:tabs>
              <w:spacing w:after="0" w:line="240" w:lineRule="auto"/>
              <w:ind w:left="397"/>
              <w:jc w:val="both"/>
              <w:rPr>
                <w:rFonts w:asciiTheme="minorHAnsi" w:hAnsiTheme="minorHAnsi" w:cstheme="minorHAnsi"/>
                <w:color w:val="000000" w:themeColor="text1"/>
                <w:sz w:val="22"/>
                <w:szCs w:val="22"/>
              </w:rPr>
            </w:pPr>
          </w:p>
          <w:p w:rsidR="004C5E94" w:rsidRPr="00D3027E" w:rsidRDefault="005D4982" w:rsidP="004B1F1A">
            <w:pPr>
              <w:pStyle w:val="BodyText"/>
              <w:numPr>
                <w:ilvl w:val="0"/>
                <w:numId w:val="21"/>
              </w:numPr>
              <w:tabs>
                <w:tab w:val="left" w:pos="550"/>
              </w:tabs>
              <w:spacing w:after="0" w:line="240" w:lineRule="auto"/>
              <w:jc w:val="both"/>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If the Specialist</w:t>
            </w:r>
            <w:r w:rsidR="004C5E94" w:rsidRPr="00D3027E">
              <w:rPr>
                <w:rFonts w:asciiTheme="minorHAnsi" w:hAnsiTheme="minorHAnsi" w:cstheme="minorHAnsi"/>
                <w:color w:val="000000" w:themeColor="text1"/>
                <w:sz w:val="22"/>
                <w:szCs w:val="22"/>
              </w:rPr>
              <w:t xml:space="preserve"> Advisory Committee decides that for any reason a potential or current Associate Educational Supervisor is not able to fulfil the requirements of the role effectively, </w:t>
            </w:r>
            <w:r w:rsidR="00547614" w:rsidRPr="00D3027E">
              <w:rPr>
                <w:rFonts w:asciiTheme="minorHAnsi" w:hAnsiTheme="minorHAnsi" w:cstheme="minorHAnsi"/>
                <w:color w:val="000000" w:themeColor="text1"/>
                <w:sz w:val="22"/>
                <w:szCs w:val="22"/>
              </w:rPr>
              <w:t xml:space="preserve">recognition </w:t>
            </w:r>
            <w:r w:rsidR="004C5E94" w:rsidRPr="00D3027E">
              <w:rPr>
                <w:rFonts w:asciiTheme="minorHAnsi" w:hAnsiTheme="minorHAnsi" w:cstheme="minorHAnsi"/>
                <w:color w:val="000000" w:themeColor="text1"/>
                <w:sz w:val="22"/>
                <w:szCs w:val="22"/>
              </w:rPr>
              <w:t>may be declined or withdrawn at any time.</w:t>
            </w:r>
          </w:p>
          <w:p w:rsidR="000D3055" w:rsidRPr="00D3027E" w:rsidRDefault="000D3055" w:rsidP="004B1F1A">
            <w:pPr>
              <w:spacing w:after="0" w:line="240" w:lineRule="auto"/>
              <w:rPr>
                <w:rFonts w:asciiTheme="minorHAnsi" w:hAnsiTheme="minorHAnsi" w:cstheme="minorHAnsi"/>
                <w:color w:val="000000" w:themeColor="text1"/>
                <w:sz w:val="22"/>
                <w:szCs w:val="22"/>
              </w:rPr>
            </w:pPr>
          </w:p>
          <w:p w:rsidR="000D3055" w:rsidRPr="00D3027E" w:rsidRDefault="004C5E94" w:rsidP="004B1F1A">
            <w:p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i/>
                <w:color w:val="000000" w:themeColor="text1"/>
                <w:sz w:val="22"/>
                <w:szCs w:val="22"/>
              </w:rPr>
              <w:t xml:space="preserve">Associate </w:t>
            </w:r>
            <w:r w:rsidR="00781DA7" w:rsidRPr="00D3027E">
              <w:rPr>
                <w:rFonts w:asciiTheme="minorHAnsi" w:hAnsiTheme="minorHAnsi" w:cstheme="minorHAnsi"/>
                <w:i/>
                <w:color w:val="000000" w:themeColor="text1"/>
                <w:sz w:val="22"/>
                <w:szCs w:val="22"/>
              </w:rPr>
              <w:t xml:space="preserve">Educational Person Specification Version </w:t>
            </w:r>
            <w:r w:rsidR="00547614" w:rsidRPr="00D3027E">
              <w:rPr>
                <w:rFonts w:asciiTheme="minorHAnsi" w:hAnsiTheme="minorHAnsi" w:cstheme="minorHAnsi"/>
                <w:i/>
                <w:color w:val="000000" w:themeColor="text1"/>
                <w:sz w:val="22"/>
                <w:szCs w:val="22"/>
              </w:rPr>
              <w:t>6.0 December 2017.</w:t>
            </w:r>
          </w:p>
          <w:p w:rsidR="000D3055" w:rsidRPr="00D3027E" w:rsidRDefault="000D3055" w:rsidP="004B1F1A">
            <w:pPr>
              <w:spacing w:after="0" w:line="240" w:lineRule="auto"/>
              <w:rPr>
                <w:rFonts w:asciiTheme="minorHAnsi" w:hAnsiTheme="minorHAnsi" w:cstheme="minorHAnsi"/>
                <w:color w:val="000000" w:themeColor="text1"/>
                <w:sz w:val="22"/>
                <w:szCs w:val="22"/>
              </w:rPr>
            </w:pPr>
          </w:p>
        </w:tc>
      </w:tr>
    </w:tbl>
    <w:p w:rsidR="000D3055" w:rsidRPr="00D3027E" w:rsidRDefault="000D3055" w:rsidP="004B1F1A">
      <w:pPr>
        <w:spacing w:after="0" w:line="240" w:lineRule="auto"/>
        <w:rPr>
          <w:rFonts w:asciiTheme="minorHAnsi" w:hAnsiTheme="minorHAnsi" w:cstheme="minorHAnsi"/>
          <w:color w:val="17365D" w:themeColor="text2" w:themeShade="BF"/>
          <w:sz w:val="22"/>
          <w:szCs w:val="22"/>
        </w:rPr>
      </w:pPr>
    </w:p>
    <w:p w:rsidR="000D3055" w:rsidRPr="00D3027E" w:rsidRDefault="000D3055" w:rsidP="004B1F1A">
      <w:pPr>
        <w:spacing w:after="0" w:line="240" w:lineRule="auto"/>
        <w:rPr>
          <w:rFonts w:asciiTheme="minorHAnsi" w:hAnsiTheme="minorHAnsi" w:cstheme="minorHAnsi"/>
          <w:color w:val="17365D" w:themeColor="text2" w:themeShade="BF"/>
          <w:sz w:val="22"/>
          <w:szCs w:val="22"/>
        </w:rPr>
      </w:pPr>
      <w:r w:rsidRPr="00D3027E">
        <w:rPr>
          <w:rFonts w:asciiTheme="minorHAnsi" w:hAnsiTheme="minorHAnsi" w:cstheme="minorHAnsi"/>
          <w:color w:val="17365D" w:themeColor="text2" w:themeShade="BF"/>
          <w:sz w:val="22"/>
          <w:szCs w:val="22"/>
        </w:rPr>
        <w:br w:type="page"/>
      </w:r>
    </w:p>
    <w:p w:rsidR="007F6A5B" w:rsidRPr="00D3027E" w:rsidRDefault="00215F69" w:rsidP="004B1F1A">
      <w:pPr>
        <w:spacing w:after="0" w:line="240" w:lineRule="auto"/>
        <w:rPr>
          <w:rFonts w:asciiTheme="minorHAnsi" w:hAnsiTheme="minorHAnsi" w:cstheme="minorHAnsi"/>
          <w:color w:val="17365D" w:themeColor="text2" w:themeShade="BF"/>
          <w:sz w:val="22"/>
          <w:szCs w:val="22"/>
        </w:rPr>
      </w:pPr>
      <w:r w:rsidRPr="00D3027E">
        <w:rPr>
          <w:rFonts w:asciiTheme="minorHAnsi" w:hAnsiTheme="minorHAnsi" w:cstheme="minorHAnsi"/>
          <w:noProof/>
          <w:color w:val="17365D" w:themeColor="text2" w:themeShade="BF"/>
          <w:sz w:val="22"/>
          <w:szCs w:val="22"/>
          <w:lang w:eastAsia="en-GB"/>
        </w:rPr>
        <w:lastRenderedPageBreak/>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45720</wp:posOffset>
                </wp:positionV>
                <wp:extent cx="5704840" cy="6286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628650"/>
                        </a:xfrm>
                        <a:prstGeom prst="rect">
                          <a:avLst/>
                        </a:prstGeom>
                        <a:solidFill>
                          <a:srgbClr val="0F394F"/>
                        </a:solidFill>
                        <a:ln>
                          <a:noFill/>
                        </a:ln>
                        <a:extLst/>
                      </wps:spPr>
                      <wps:txbx>
                        <w:txbxContent>
                          <w:p w:rsidR="004B1F1A" w:rsidRPr="00D3027E" w:rsidRDefault="004B1F1A" w:rsidP="004B1F1A">
                            <w:pPr>
                              <w:spacing w:after="0" w:line="240" w:lineRule="auto"/>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Appendix B</w:t>
                            </w:r>
                          </w:p>
                          <w:p w:rsidR="003419FE" w:rsidRPr="00D3027E" w:rsidRDefault="003419FE" w:rsidP="004B1F1A">
                            <w:pPr>
                              <w:spacing w:after="0" w:line="240" w:lineRule="auto"/>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Data Protection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0;margin-top:3.6pt;width:449.2pt;height:4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" fillcolor="#0f394f" stroked="f">
                <v:textbox>
                  <w:txbxContent>
                    <w:p w:rsidR="004B1F1A" w:rsidRPr="00D3027E" w:rsidRDefault="004B1F1A" w:rsidP="004B1F1A">
                      <w:pPr>
                        <w:spacing w:after="0" w:line="240" w:lineRule="auto"/>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Appendix B</w:t>
                      </w:r>
                    </w:p>
                    <w:p w:rsidR="003419FE" w:rsidRPr="00D3027E" w:rsidRDefault="003419FE" w:rsidP="004B1F1A">
                      <w:pPr>
                        <w:spacing w:after="0" w:line="240" w:lineRule="auto"/>
                        <w:rPr>
                          <w:rFonts w:asciiTheme="minorHAnsi" w:hAnsiTheme="minorHAnsi" w:cstheme="minorHAnsi"/>
                          <w:b/>
                          <w:color w:val="FFFFFF" w:themeColor="background1"/>
                          <w:sz w:val="28"/>
                        </w:rPr>
                      </w:pPr>
                      <w:r w:rsidRPr="00D3027E">
                        <w:rPr>
                          <w:rFonts w:asciiTheme="minorHAnsi" w:hAnsiTheme="minorHAnsi" w:cstheme="minorHAnsi"/>
                          <w:b/>
                          <w:color w:val="FFFFFF" w:themeColor="background1"/>
                          <w:sz w:val="28"/>
                        </w:rPr>
                        <w:t>Data Protection</w:t>
                      </w:r>
                    </w:p>
                  </w:txbxContent>
                </v:textbox>
                <w10:wrap anchorx="margin"/>
              </v:shape>
            </w:pict>
          </mc:Fallback>
        </mc:AlternateContent>
      </w:r>
    </w:p>
    <w:p w:rsidR="000D3055" w:rsidRPr="00D3027E" w:rsidRDefault="000D3055" w:rsidP="004B1F1A">
      <w:pPr>
        <w:spacing w:after="0" w:line="240" w:lineRule="auto"/>
        <w:rPr>
          <w:rFonts w:asciiTheme="minorHAnsi" w:hAnsiTheme="minorHAnsi" w:cstheme="minorHAnsi"/>
          <w:color w:val="17365D" w:themeColor="text2" w:themeShade="BF"/>
          <w:sz w:val="22"/>
          <w:szCs w:val="22"/>
        </w:rPr>
      </w:pPr>
    </w:p>
    <w:p w:rsidR="000D3055" w:rsidRPr="00D3027E" w:rsidRDefault="000D3055" w:rsidP="004B1F1A">
      <w:pPr>
        <w:spacing w:after="0" w:line="240" w:lineRule="auto"/>
        <w:rPr>
          <w:rFonts w:asciiTheme="minorHAnsi" w:hAnsiTheme="minorHAnsi" w:cstheme="minorHAnsi"/>
          <w:color w:val="17365D" w:themeColor="text2" w:themeShade="BF"/>
          <w:sz w:val="22"/>
          <w:szCs w:val="22"/>
        </w:rPr>
      </w:pPr>
    </w:p>
    <w:p w:rsidR="004B1F1A" w:rsidRPr="00D3027E" w:rsidRDefault="004B1F1A" w:rsidP="004B1F1A">
      <w:pPr>
        <w:spacing w:after="0" w:line="240" w:lineRule="auto"/>
        <w:rPr>
          <w:rFonts w:asciiTheme="minorHAnsi" w:hAnsiTheme="minorHAnsi" w:cstheme="minorHAnsi"/>
          <w:color w:val="17365D" w:themeColor="text2" w:themeShade="BF"/>
          <w:sz w:val="22"/>
          <w:szCs w:val="22"/>
        </w:rPr>
      </w:pPr>
    </w:p>
    <w:p w:rsidR="004B1F1A" w:rsidRPr="00D3027E" w:rsidRDefault="004B1F1A" w:rsidP="004B1F1A">
      <w:pPr>
        <w:spacing w:after="0" w:line="240" w:lineRule="auto"/>
        <w:rPr>
          <w:rFonts w:asciiTheme="minorHAnsi" w:hAnsiTheme="minorHAnsi" w:cstheme="minorHAnsi"/>
          <w:color w:val="17365D" w:themeColor="text2" w:themeShade="BF"/>
          <w:sz w:val="22"/>
          <w:szCs w:val="22"/>
        </w:rPr>
      </w:pPr>
    </w:p>
    <w:tbl>
      <w:tblPr>
        <w:tblW w:w="0" w:type="auto"/>
        <w:tblInd w:w="-15" w:type="dxa"/>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000" w:firstRow="0" w:lastRow="0" w:firstColumn="0" w:lastColumn="0" w:noHBand="0" w:noVBand="0"/>
      </w:tblPr>
      <w:tblGrid>
        <w:gridCol w:w="9011"/>
      </w:tblGrid>
      <w:tr w:rsidR="00D3027E" w:rsidRPr="00D3027E" w:rsidTr="00D3027E">
        <w:trPr>
          <w:trHeight w:val="705"/>
        </w:trPr>
        <w:tc>
          <w:tcPr>
            <w:tcW w:w="9011" w:type="dxa"/>
            <w:tcBorders>
              <w:top w:val="single" w:sz="12" w:space="0" w:color="0F394F"/>
              <w:bottom w:val="single" w:sz="12" w:space="0" w:color="0F394F"/>
            </w:tcBorders>
            <w:shd w:val="clear" w:color="auto" w:fill="339999"/>
          </w:tcPr>
          <w:p w:rsidR="000D3055" w:rsidRPr="00D3027E" w:rsidRDefault="000D3055" w:rsidP="004B1F1A">
            <w:pPr>
              <w:spacing w:after="0" w:line="240" w:lineRule="auto"/>
              <w:rPr>
                <w:rFonts w:asciiTheme="minorHAnsi" w:hAnsiTheme="minorHAnsi" w:cstheme="minorHAnsi"/>
                <w:color w:val="FFFFFF" w:themeColor="background1"/>
                <w:sz w:val="22"/>
                <w:szCs w:val="22"/>
              </w:rPr>
            </w:pPr>
          </w:p>
          <w:p w:rsidR="000D3055" w:rsidRPr="00D3027E" w:rsidRDefault="000D3055" w:rsidP="004B1F1A">
            <w:pPr>
              <w:spacing w:after="0" w:line="240" w:lineRule="auto"/>
              <w:rPr>
                <w:rFonts w:asciiTheme="minorHAnsi" w:hAnsiTheme="minorHAnsi" w:cstheme="minorHAnsi"/>
                <w:b/>
                <w:color w:val="FFFFFF" w:themeColor="background1"/>
                <w:sz w:val="22"/>
                <w:szCs w:val="22"/>
              </w:rPr>
            </w:pPr>
            <w:r w:rsidRPr="00D3027E">
              <w:rPr>
                <w:rFonts w:asciiTheme="minorHAnsi" w:hAnsiTheme="minorHAnsi" w:cstheme="minorHAnsi"/>
                <w:b/>
                <w:color w:val="FFFFFF" w:themeColor="background1"/>
                <w:sz w:val="22"/>
                <w:szCs w:val="22"/>
              </w:rPr>
              <w:t>Data Protection</w:t>
            </w:r>
          </w:p>
          <w:p w:rsidR="000D3055" w:rsidRPr="00D3027E" w:rsidRDefault="000D3055" w:rsidP="004B1F1A">
            <w:pPr>
              <w:spacing w:after="0" w:line="240" w:lineRule="auto"/>
              <w:rPr>
                <w:rFonts w:asciiTheme="minorHAnsi" w:hAnsiTheme="minorHAnsi" w:cstheme="minorHAnsi"/>
                <w:b/>
                <w:color w:val="FFFFFF" w:themeColor="background1"/>
                <w:sz w:val="22"/>
                <w:szCs w:val="22"/>
              </w:rPr>
            </w:pPr>
          </w:p>
        </w:tc>
      </w:tr>
      <w:tr w:rsidR="00D3027E" w:rsidRPr="00D3027E" w:rsidTr="00D3027E">
        <w:trPr>
          <w:trHeight w:val="705"/>
        </w:trPr>
        <w:tc>
          <w:tcPr>
            <w:tcW w:w="9011" w:type="dxa"/>
            <w:tcBorders>
              <w:top w:val="single" w:sz="12" w:space="0" w:color="0F394F"/>
              <w:left w:val="single" w:sz="12" w:space="0" w:color="0F394F"/>
              <w:bottom w:val="single" w:sz="12" w:space="0" w:color="0F394F"/>
              <w:right w:val="single" w:sz="12" w:space="0" w:color="0F394F"/>
            </w:tcBorders>
            <w:shd w:val="clear" w:color="auto" w:fill="auto"/>
          </w:tcPr>
          <w:p w:rsidR="000D3055" w:rsidRPr="00D3027E" w:rsidRDefault="000D3055" w:rsidP="004B1F1A">
            <w:pPr>
              <w:spacing w:after="0" w:line="240" w:lineRule="auto"/>
              <w:rPr>
                <w:rFonts w:asciiTheme="minorHAnsi" w:hAnsiTheme="minorHAnsi" w:cstheme="minorHAnsi"/>
                <w:color w:val="000000" w:themeColor="text1"/>
                <w:sz w:val="22"/>
                <w:szCs w:val="22"/>
              </w:rPr>
            </w:pPr>
          </w:p>
          <w:p w:rsidR="000D3055" w:rsidRPr="00D3027E" w:rsidRDefault="004B1F1A" w:rsidP="004B1F1A">
            <w:p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To</w:t>
            </w:r>
            <w:r w:rsidR="000D3055" w:rsidRPr="00D3027E">
              <w:rPr>
                <w:rFonts w:asciiTheme="minorHAnsi" w:hAnsiTheme="minorHAnsi" w:cstheme="minorHAnsi"/>
                <w:color w:val="000000" w:themeColor="text1"/>
                <w:sz w:val="22"/>
                <w:szCs w:val="22"/>
              </w:rPr>
              <w:t xml:space="preserve"> comply with </w:t>
            </w:r>
            <w:r w:rsidR="00DD7AB1" w:rsidRPr="00D3027E">
              <w:rPr>
                <w:rFonts w:asciiTheme="minorHAnsi" w:hAnsiTheme="minorHAnsi" w:cstheme="minorHAnsi"/>
                <w:color w:val="000000" w:themeColor="text1"/>
                <w:sz w:val="22"/>
                <w:szCs w:val="22"/>
              </w:rPr>
              <w:t>the General Data Protection Regulation (</w:t>
            </w:r>
            <w:proofErr w:type="spellStart"/>
            <w:r w:rsidR="00DD7AB1" w:rsidRPr="00D3027E">
              <w:rPr>
                <w:rFonts w:asciiTheme="minorHAnsi" w:hAnsiTheme="minorHAnsi" w:cstheme="minorHAnsi"/>
                <w:color w:val="000000" w:themeColor="text1"/>
                <w:sz w:val="22"/>
                <w:szCs w:val="22"/>
              </w:rPr>
              <w:t>GDPR</w:t>
            </w:r>
            <w:proofErr w:type="spellEnd"/>
            <w:r w:rsidR="00DD7AB1" w:rsidRPr="00D3027E">
              <w:rPr>
                <w:rFonts w:asciiTheme="minorHAnsi" w:hAnsiTheme="minorHAnsi" w:cstheme="minorHAnsi"/>
                <w:color w:val="000000" w:themeColor="text1"/>
                <w:sz w:val="22"/>
                <w:szCs w:val="22"/>
              </w:rPr>
              <w:t>)</w:t>
            </w:r>
            <w:r w:rsidR="000D3055" w:rsidRPr="00D3027E">
              <w:rPr>
                <w:rFonts w:asciiTheme="minorHAnsi" w:hAnsiTheme="minorHAnsi" w:cstheme="minorHAnsi"/>
                <w:color w:val="000000" w:themeColor="text1"/>
                <w:sz w:val="22"/>
                <w:szCs w:val="22"/>
              </w:rPr>
              <w:t xml:space="preserve">, it is essential that we have your permission to use personal data held on you, for the Faculty of Pharmaceutical Medicine, on behalf of the Pharmaceutical Medicine Virtual Deanery, </w:t>
            </w:r>
            <w:r w:rsidRPr="00D3027E">
              <w:rPr>
                <w:rFonts w:asciiTheme="minorHAnsi" w:hAnsiTheme="minorHAnsi" w:cstheme="minorHAnsi"/>
                <w:color w:val="000000" w:themeColor="text1"/>
                <w:sz w:val="22"/>
                <w:szCs w:val="22"/>
              </w:rPr>
              <w:t xml:space="preserve">to </w:t>
            </w:r>
            <w:r w:rsidR="000D3055" w:rsidRPr="00D3027E">
              <w:rPr>
                <w:rFonts w:asciiTheme="minorHAnsi" w:hAnsiTheme="minorHAnsi" w:cstheme="minorHAnsi"/>
                <w:color w:val="000000" w:themeColor="text1"/>
                <w:sz w:val="22"/>
                <w:szCs w:val="22"/>
              </w:rPr>
              <w:t xml:space="preserve">carry out any reasonable activity for the efficient administration of its statutory and regulatory obligations </w:t>
            </w:r>
            <w:r w:rsidRPr="00D3027E">
              <w:rPr>
                <w:rFonts w:asciiTheme="minorHAnsi" w:hAnsiTheme="minorHAnsi" w:cstheme="minorHAnsi"/>
                <w:color w:val="000000" w:themeColor="text1"/>
                <w:sz w:val="22"/>
                <w:szCs w:val="22"/>
              </w:rPr>
              <w:t>regarding</w:t>
            </w:r>
            <w:r w:rsidR="000D3055" w:rsidRPr="00D3027E">
              <w:rPr>
                <w:rFonts w:asciiTheme="minorHAnsi" w:hAnsiTheme="minorHAnsi" w:cstheme="minorHAnsi"/>
                <w:color w:val="000000" w:themeColor="text1"/>
                <w:sz w:val="22"/>
                <w:szCs w:val="22"/>
              </w:rPr>
              <w:t xml:space="preserve"> the recognition and approval of </w:t>
            </w:r>
            <w:r w:rsidR="004C5E94" w:rsidRPr="00D3027E">
              <w:rPr>
                <w:rFonts w:asciiTheme="minorHAnsi" w:hAnsiTheme="minorHAnsi" w:cstheme="minorHAnsi"/>
                <w:color w:val="000000" w:themeColor="text1"/>
                <w:sz w:val="22"/>
                <w:szCs w:val="22"/>
              </w:rPr>
              <w:t xml:space="preserve">Associate </w:t>
            </w:r>
            <w:r w:rsidR="000D3055" w:rsidRPr="00D3027E">
              <w:rPr>
                <w:rFonts w:asciiTheme="minorHAnsi" w:hAnsiTheme="minorHAnsi" w:cstheme="minorHAnsi"/>
                <w:color w:val="000000" w:themeColor="text1"/>
                <w:sz w:val="22"/>
                <w:szCs w:val="22"/>
              </w:rPr>
              <w:t>Educational Supervisors in pharmaceutical medicine</w:t>
            </w:r>
            <w:r w:rsidR="006E7976" w:rsidRPr="00D3027E">
              <w:rPr>
                <w:rFonts w:asciiTheme="minorHAnsi" w:hAnsiTheme="minorHAnsi" w:cstheme="minorHAnsi"/>
                <w:color w:val="000000" w:themeColor="text1"/>
                <w:sz w:val="22"/>
                <w:szCs w:val="22"/>
              </w:rPr>
              <w:t xml:space="preserve">. These data will only be disclosed, as part of the process of administering the recognition of </w:t>
            </w:r>
            <w:r w:rsidR="004C5E94" w:rsidRPr="00D3027E">
              <w:rPr>
                <w:rFonts w:asciiTheme="minorHAnsi" w:hAnsiTheme="minorHAnsi" w:cstheme="minorHAnsi"/>
                <w:color w:val="000000" w:themeColor="text1"/>
                <w:sz w:val="22"/>
                <w:szCs w:val="22"/>
              </w:rPr>
              <w:t xml:space="preserve">Associate </w:t>
            </w:r>
            <w:r w:rsidR="006E7976" w:rsidRPr="00D3027E">
              <w:rPr>
                <w:rFonts w:asciiTheme="minorHAnsi" w:hAnsiTheme="minorHAnsi" w:cstheme="minorHAnsi"/>
                <w:color w:val="000000" w:themeColor="text1"/>
                <w:sz w:val="22"/>
                <w:szCs w:val="22"/>
              </w:rPr>
              <w:t>Educational Supervisors, with (as appropriate):</w:t>
            </w:r>
          </w:p>
          <w:p w:rsidR="006E7976" w:rsidRPr="00D3027E" w:rsidRDefault="006E7976" w:rsidP="004B1F1A">
            <w:pPr>
              <w:spacing w:after="0" w:line="240" w:lineRule="auto"/>
              <w:rPr>
                <w:rFonts w:asciiTheme="minorHAnsi" w:hAnsiTheme="minorHAnsi" w:cstheme="minorHAnsi"/>
                <w:color w:val="000000" w:themeColor="text1"/>
                <w:sz w:val="22"/>
                <w:szCs w:val="22"/>
              </w:rPr>
            </w:pPr>
          </w:p>
          <w:p w:rsidR="006E7976" w:rsidRPr="00D3027E" w:rsidRDefault="006E7976" w:rsidP="004B1F1A">
            <w:pPr>
              <w:pStyle w:val="ListParagraph"/>
              <w:numPr>
                <w:ilvl w:val="0"/>
                <w:numId w:val="17"/>
              </w:num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The relevant regional and national training bodies.</w:t>
            </w:r>
          </w:p>
          <w:p w:rsidR="006E7976" w:rsidRPr="00D3027E" w:rsidRDefault="006E7976" w:rsidP="004B1F1A">
            <w:pPr>
              <w:pStyle w:val="ListParagraph"/>
              <w:numPr>
                <w:ilvl w:val="0"/>
                <w:numId w:val="17"/>
              </w:num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Postgraduate medical deans and their staff.</w:t>
            </w:r>
          </w:p>
          <w:p w:rsidR="006E7976" w:rsidRPr="00D3027E" w:rsidRDefault="006E7976" w:rsidP="004B1F1A">
            <w:pPr>
              <w:pStyle w:val="ListParagraph"/>
              <w:numPr>
                <w:ilvl w:val="0"/>
                <w:numId w:val="17"/>
              </w:num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Relevant royal colleges and faculty officers, representatives and staff.</w:t>
            </w:r>
          </w:p>
          <w:p w:rsidR="006E7976" w:rsidRPr="00D3027E" w:rsidRDefault="006E7976" w:rsidP="004B1F1A">
            <w:pPr>
              <w:pStyle w:val="ListParagraph"/>
              <w:numPr>
                <w:ilvl w:val="0"/>
                <w:numId w:val="17"/>
              </w:num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Associate Educational Supervisors, Educational Supervisors and Specialty Advisers.</w:t>
            </w:r>
          </w:p>
          <w:p w:rsidR="006E7976" w:rsidRPr="00D3027E" w:rsidRDefault="006E7976" w:rsidP="004B1F1A">
            <w:pPr>
              <w:pStyle w:val="ListParagraph"/>
              <w:numPr>
                <w:ilvl w:val="0"/>
                <w:numId w:val="17"/>
              </w:num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The General Medical Council.</w:t>
            </w:r>
          </w:p>
          <w:p w:rsidR="006E7976" w:rsidRPr="00D3027E" w:rsidRDefault="006E7976" w:rsidP="004B1F1A">
            <w:pPr>
              <w:pStyle w:val="ListParagraph"/>
              <w:numPr>
                <w:ilvl w:val="0"/>
                <w:numId w:val="17"/>
              </w:num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Specialist and trainee societies and organisations.</w:t>
            </w:r>
          </w:p>
          <w:p w:rsidR="006E7976" w:rsidRPr="00D3027E" w:rsidRDefault="006E7976" w:rsidP="004B1F1A">
            <w:pPr>
              <w:pStyle w:val="ListParagraph"/>
              <w:numPr>
                <w:ilvl w:val="0"/>
                <w:numId w:val="17"/>
              </w:numPr>
              <w:spacing w:after="0" w:line="240" w:lineRule="auto"/>
              <w:rPr>
                <w:rFonts w:asciiTheme="minorHAnsi" w:hAnsiTheme="minorHAnsi" w:cstheme="minorHAnsi"/>
                <w:color w:val="000000" w:themeColor="text1"/>
                <w:sz w:val="22"/>
                <w:szCs w:val="22"/>
              </w:rPr>
            </w:pPr>
            <w:r w:rsidRPr="00D3027E">
              <w:rPr>
                <w:rFonts w:asciiTheme="minorHAnsi" w:hAnsiTheme="minorHAnsi" w:cstheme="minorHAnsi"/>
                <w:color w:val="000000" w:themeColor="text1"/>
                <w:sz w:val="22"/>
                <w:szCs w:val="22"/>
              </w:rPr>
              <w:t>Employing organisations.</w:t>
            </w:r>
          </w:p>
          <w:p w:rsidR="006E7976" w:rsidRPr="00D3027E" w:rsidRDefault="006E7976" w:rsidP="004B1F1A">
            <w:pPr>
              <w:spacing w:after="0" w:line="240" w:lineRule="auto"/>
              <w:rPr>
                <w:rFonts w:asciiTheme="minorHAnsi" w:hAnsiTheme="minorHAnsi" w:cstheme="minorHAnsi"/>
                <w:color w:val="000000" w:themeColor="text1"/>
                <w:sz w:val="22"/>
                <w:szCs w:val="22"/>
              </w:rPr>
            </w:pPr>
          </w:p>
        </w:tc>
      </w:tr>
    </w:tbl>
    <w:p w:rsidR="000D3055" w:rsidRPr="00D3027E" w:rsidRDefault="000D3055" w:rsidP="004B1F1A">
      <w:pPr>
        <w:spacing w:after="0" w:line="240" w:lineRule="auto"/>
        <w:rPr>
          <w:rFonts w:asciiTheme="minorHAnsi" w:hAnsiTheme="minorHAnsi" w:cstheme="minorHAnsi"/>
          <w:color w:val="17365D" w:themeColor="text2" w:themeShade="BF"/>
          <w:sz w:val="22"/>
          <w:szCs w:val="22"/>
        </w:rPr>
      </w:pPr>
    </w:p>
    <w:p w:rsidR="000D3055" w:rsidRPr="00D3027E" w:rsidRDefault="000D3055" w:rsidP="00B44EF0">
      <w:pPr>
        <w:spacing w:after="0"/>
        <w:rPr>
          <w:rFonts w:asciiTheme="minorHAnsi" w:hAnsiTheme="minorHAnsi" w:cstheme="minorHAnsi"/>
          <w:color w:val="17365D" w:themeColor="text2" w:themeShade="BF"/>
          <w:sz w:val="22"/>
          <w:szCs w:val="22"/>
        </w:rPr>
      </w:pPr>
    </w:p>
    <w:sectPr w:rsidR="000D3055" w:rsidRPr="00D3027E" w:rsidSect="001120FA">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9FE" w:rsidRDefault="003419FE" w:rsidP="001120FA">
      <w:pPr>
        <w:spacing w:after="0" w:line="240" w:lineRule="auto"/>
      </w:pPr>
      <w:r>
        <w:separator/>
      </w:r>
    </w:p>
  </w:endnote>
  <w:endnote w:type="continuationSeparator" w:id="0">
    <w:p w:rsidR="003419FE" w:rsidRDefault="003419FE" w:rsidP="0011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38640436"/>
      <w:docPartObj>
        <w:docPartGallery w:val="Page Numbers (Bottom of Page)"/>
        <w:docPartUnique/>
      </w:docPartObj>
    </w:sdtPr>
    <w:sdtEndPr/>
    <w:sdtContent>
      <w:sdt>
        <w:sdtPr>
          <w:rPr>
            <w:rFonts w:asciiTheme="minorHAnsi" w:hAnsiTheme="minorHAnsi" w:cstheme="minorHAnsi"/>
            <w:sz w:val="18"/>
            <w:szCs w:val="18"/>
          </w:rPr>
          <w:id w:val="565050523"/>
          <w:docPartObj>
            <w:docPartGallery w:val="Page Numbers (Top of Page)"/>
            <w:docPartUnique/>
          </w:docPartObj>
        </w:sdtPr>
        <w:sdtEndPr/>
        <w:sdtContent>
          <w:p w:rsidR="003419FE" w:rsidRPr="00D3027E" w:rsidRDefault="00E50885" w:rsidP="003879D7">
            <w:pPr>
              <w:pStyle w:val="Footer"/>
              <w:jc w:val="right"/>
              <w:rPr>
                <w:rFonts w:asciiTheme="minorHAnsi" w:hAnsiTheme="minorHAnsi" w:cstheme="minorHAnsi"/>
                <w:sz w:val="18"/>
                <w:szCs w:val="18"/>
              </w:rPr>
            </w:pPr>
            <w:r w:rsidRPr="00D3027E">
              <w:rPr>
                <w:rFonts w:asciiTheme="minorHAnsi" w:hAnsiTheme="minorHAnsi" w:cstheme="minorHAnsi"/>
                <w:sz w:val="18"/>
                <w:szCs w:val="18"/>
              </w:rPr>
              <w:fldChar w:fldCharType="begin"/>
            </w:r>
            <w:r w:rsidRPr="00D3027E">
              <w:rPr>
                <w:rFonts w:asciiTheme="minorHAnsi" w:hAnsiTheme="minorHAnsi" w:cstheme="minorHAnsi"/>
                <w:sz w:val="18"/>
                <w:szCs w:val="18"/>
              </w:rPr>
              <w:instrText xml:space="preserve"> FILENAME  \* FirstCap  \* MERGEFORMAT </w:instrText>
            </w:r>
            <w:r w:rsidRPr="00D3027E">
              <w:rPr>
                <w:rFonts w:asciiTheme="minorHAnsi" w:hAnsiTheme="minorHAnsi" w:cstheme="minorHAnsi"/>
                <w:sz w:val="18"/>
                <w:szCs w:val="18"/>
              </w:rPr>
              <w:fldChar w:fldCharType="separate"/>
            </w:r>
            <w:r w:rsidR="00F00629">
              <w:rPr>
                <w:rFonts w:asciiTheme="minorHAnsi" w:hAnsiTheme="minorHAnsi" w:cstheme="minorHAnsi"/>
                <w:noProof/>
                <w:sz w:val="18"/>
                <w:szCs w:val="18"/>
              </w:rPr>
              <w:t>181203 AES application form - final V13</w:t>
            </w:r>
            <w:r w:rsidRPr="00D3027E">
              <w:rPr>
                <w:rFonts w:asciiTheme="minorHAnsi" w:hAnsiTheme="minorHAnsi" w:cstheme="minorHAnsi"/>
                <w:sz w:val="18"/>
                <w:szCs w:val="18"/>
              </w:rPr>
              <w:fldChar w:fldCharType="end"/>
            </w:r>
            <w:r w:rsidR="003419FE" w:rsidRPr="00D3027E">
              <w:rPr>
                <w:rFonts w:asciiTheme="minorHAnsi" w:hAnsiTheme="minorHAnsi" w:cstheme="minorHAnsi"/>
                <w:sz w:val="18"/>
                <w:szCs w:val="18"/>
              </w:rPr>
              <w:tab/>
            </w:r>
            <w:r w:rsidR="003419FE" w:rsidRPr="00D3027E">
              <w:rPr>
                <w:rFonts w:asciiTheme="minorHAnsi" w:hAnsiTheme="minorHAnsi" w:cstheme="minorHAnsi"/>
                <w:sz w:val="18"/>
                <w:szCs w:val="18"/>
              </w:rPr>
              <w:tab/>
              <w:t xml:space="preserve">Page </w:t>
            </w:r>
            <w:r w:rsidR="002304C1" w:rsidRPr="00D3027E">
              <w:rPr>
                <w:rFonts w:asciiTheme="minorHAnsi" w:hAnsiTheme="minorHAnsi" w:cstheme="minorHAnsi"/>
                <w:sz w:val="18"/>
                <w:szCs w:val="18"/>
              </w:rPr>
              <w:fldChar w:fldCharType="begin"/>
            </w:r>
            <w:r w:rsidR="003419FE" w:rsidRPr="00D3027E">
              <w:rPr>
                <w:rFonts w:asciiTheme="minorHAnsi" w:hAnsiTheme="minorHAnsi" w:cstheme="minorHAnsi"/>
                <w:sz w:val="18"/>
                <w:szCs w:val="18"/>
              </w:rPr>
              <w:instrText xml:space="preserve"> PAGE </w:instrText>
            </w:r>
            <w:r w:rsidR="002304C1" w:rsidRPr="00D3027E">
              <w:rPr>
                <w:rFonts w:asciiTheme="minorHAnsi" w:hAnsiTheme="minorHAnsi" w:cstheme="minorHAnsi"/>
                <w:sz w:val="18"/>
                <w:szCs w:val="18"/>
              </w:rPr>
              <w:fldChar w:fldCharType="separate"/>
            </w:r>
            <w:r w:rsidR="00323415" w:rsidRPr="00D3027E">
              <w:rPr>
                <w:rFonts w:asciiTheme="minorHAnsi" w:hAnsiTheme="minorHAnsi" w:cstheme="minorHAnsi"/>
                <w:noProof/>
                <w:sz w:val="18"/>
                <w:szCs w:val="18"/>
              </w:rPr>
              <w:t>8</w:t>
            </w:r>
            <w:r w:rsidR="002304C1" w:rsidRPr="00D3027E">
              <w:rPr>
                <w:rFonts w:asciiTheme="minorHAnsi" w:hAnsiTheme="minorHAnsi" w:cstheme="minorHAnsi"/>
                <w:sz w:val="18"/>
                <w:szCs w:val="18"/>
              </w:rPr>
              <w:fldChar w:fldCharType="end"/>
            </w:r>
            <w:r w:rsidR="003419FE" w:rsidRPr="00D3027E">
              <w:rPr>
                <w:rFonts w:asciiTheme="minorHAnsi" w:hAnsiTheme="minorHAnsi" w:cstheme="minorHAnsi"/>
                <w:sz w:val="18"/>
                <w:szCs w:val="18"/>
              </w:rPr>
              <w:t xml:space="preserve"> of </w:t>
            </w:r>
            <w:r w:rsidR="002304C1" w:rsidRPr="00D3027E">
              <w:rPr>
                <w:rFonts w:asciiTheme="minorHAnsi" w:hAnsiTheme="minorHAnsi" w:cstheme="minorHAnsi"/>
                <w:sz w:val="18"/>
                <w:szCs w:val="18"/>
              </w:rPr>
              <w:fldChar w:fldCharType="begin"/>
            </w:r>
            <w:r w:rsidR="003419FE" w:rsidRPr="00D3027E">
              <w:rPr>
                <w:rFonts w:asciiTheme="minorHAnsi" w:hAnsiTheme="minorHAnsi" w:cstheme="minorHAnsi"/>
                <w:sz w:val="18"/>
                <w:szCs w:val="18"/>
              </w:rPr>
              <w:instrText xml:space="preserve"> NUMPAGES  </w:instrText>
            </w:r>
            <w:r w:rsidR="002304C1" w:rsidRPr="00D3027E">
              <w:rPr>
                <w:rFonts w:asciiTheme="minorHAnsi" w:hAnsiTheme="minorHAnsi" w:cstheme="minorHAnsi"/>
                <w:sz w:val="18"/>
                <w:szCs w:val="18"/>
              </w:rPr>
              <w:fldChar w:fldCharType="separate"/>
            </w:r>
            <w:r w:rsidR="00323415" w:rsidRPr="00D3027E">
              <w:rPr>
                <w:rFonts w:asciiTheme="minorHAnsi" w:hAnsiTheme="minorHAnsi" w:cstheme="minorHAnsi"/>
                <w:noProof/>
                <w:sz w:val="18"/>
                <w:szCs w:val="18"/>
              </w:rPr>
              <w:t>8</w:t>
            </w:r>
            <w:r w:rsidR="002304C1" w:rsidRPr="00D3027E">
              <w:rPr>
                <w:rFonts w:asciiTheme="minorHAnsi" w:hAnsiTheme="minorHAnsi" w:cs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9FE" w:rsidRDefault="003419FE" w:rsidP="001120FA">
      <w:pPr>
        <w:spacing w:after="0" w:line="240" w:lineRule="auto"/>
      </w:pPr>
      <w:r>
        <w:separator/>
      </w:r>
    </w:p>
  </w:footnote>
  <w:footnote w:type="continuationSeparator" w:id="0">
    <w:p w:rsidR="003419FE" w:rsidRDefault="003419FE" w:rsidP="00112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2F0"/>
    <w:multiLevelType w:val="hybridMultilevel"/>
    <w:tmpl w:val="AED6E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B29CF"/>
    <w:multiLevelType w:val="hybridMultilevel"/>
    <w:tmpl w:val="10144A94"/>
    <w:lvl w:ilvl="0" w:tplc="09DEC88A">
      <w:start w:val="1"/>
      <w:numFmt w:val="low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 w15:restartNumberingAfterBreak="0">
    <w:nsid w:val="04CE705E"/>
    <w:multiLevelType w:val="hybridMultilevel"/>
    <w:tmpl w:val="1B22390C"/>
    <w:lvl w:ilvl="0" w:tplc="DEC23C50">
      <w:start w:val="1"/>
      <w:numFmt w:val="lowerLetter"/>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8C5B66"/>
    <w:multiLevelType w:val="hybridMultilevel"/>
    <w:tmpl w:val="A8DC89B6"/>
    <w:lvl w:ilvl="0" w:tplc="08090005">
      <w:start w:val="1"/>
      <w:numFmt w:val="bullet"/>
      <w:lvlText w:val=""/>
      <w:lvlJc w:val="left"/>
      <w:pPr>
        <w:ind w:left="390" w:hanging="360"/>
      </w:pPr>
      <w:rPr>
        <w:rFonts w:ascii="Wingdings" w:hAnsi="Wingdings"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4" w15:restartNumberingAfterBreak="0">
    <w:nsid w:val="08280498"/>
    <w:multiLevelType w:val="hybridMultilevel"/>
    <w:tmpl w:val="01DC9142"/>
    <w:lvl w:ilvl="0" w:tplc="A66CFE8C">
      <w:start w:val="1"/>
      <w:numFmt w:val="lowerRoman"/>
      <w:lvlText w:val="%1."/>
      <w:lvlJc w:val="left"/>
      <w:pPr>
        <w:ind w:left="1080" w:hanging="720"/>
      </w:pPr>
      <w:rPr>
        <w:rFonts w:hint="default"/>
        <w:color w:val="17365D" w:themeColor="text2"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44325"/>
    <w:multiLevelType w:val="hybridMultilevel"/>
    <w:tmpl w:val="90D483A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92346A"/>
    <w:multiLevelType w:val="hybridMultilevel"/>
    <w:tmpl w:val="030404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B4224"/>
    <w:multiLevelType w:val="hybridMultilevel"/>
    <w:tmpl w:val="39C249FE"/>
    <w:lvl w:ilvl="0" w:tplc="08090017">
      <w:start w:val="1"/>
      <w:numFmt w:val="lowerLetter"/>
      <w:lvlText w:val="%1)"/>
      <w:lvlJc w:val="left"/>
      <w:pPr>
        <w:ind w:left="390" w:hanging="360"/>
      </w:pPr>
      <w:rPr>
        <w:rFonts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8" w15:restartNumberingAfterBreak="0">
    <w:nsid w:val="1C731829"/>
    <w:multiLevelType w:val="hybridMultilevel"/>
    <w:tmpl w:val="1684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03940"/>
    <w:multiLevelType w:val="hybridMultilevel"/>
    <w:tmpl w:val="16506C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30277C"/>
    <w:multiLevelType w:val="hybridMultilevel"/>
    <w:tmpl w:val="F3C449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B23EA"/>
    <w:multiLevelType w:val="hybridMultilevel"/>
    <w:tmpl w:val="15C6C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267F2"/>
    <w:multiLevelType w:val="hybridMultilevel"/>
    <w:tmpl w:val="0CB25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F4B21"/>
    <w:multiLevelType w:val="hybridMultilevel"/>
    <w:tmpl w:val="E6D290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C001BF"/>
    <w:multiLevelType w:val="hybridMultilevel"/>
    <w:tmpl w:val="5D62F9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2572FC"/>
    <w:multiLevelType w:val="hybridMultilevel"/>
    <w:tmpl w:val="85C8ED50"/>
    <w:lvl w:ilvl="0" w:tplc="EAF8D2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F2C03"/>
    <w:multiLevelType w:val="hybridMultilevel"/>
    <w:tmpl w:val="344829A8"/>
    <w:lvl w:ilvl="0" w:tplc="08090017">
      <w:start w:val="1"/>
      <w:numFmt w:val="lowerLetter"/>
      <w:lvlText w:val="%1)"/>
      <w:lvlJc w:val="left"/>
      <w:pPr>
        <w:ind w:left="390" w:hanging="360"/>
      </w:pPr>
      <w:rPr>
        <w:rFonts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7" w15:restartNumberingAfterBreak="0">
    <w:nsid w:val="5AEF5EEA"/>
    <w:multiLevelType w:val="hybridMultilevel"/>
    <w:tmpl w:val="F7BC7FF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15:restartNumberingAfterBreak="0">
    <w:nsid w:val="6BD7701D"/>
    <w:multiLevelType w:val="hybridMultilevel"/>
    <w:tmpl w:val="93047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8541D"/>
    <w:multiLevelType w:val="hybridMultilevel"/>
    <w:tmpl w:val="21A041E0"/>
    <w:lvl w:ilvl="0" w:tplc="08090017">
      <w:start w:val="1"/>
      <w:numFmt w:val="lowerLetter"/>
      <w:lvlText w:val="%1)"/>
      <w:lvlJc w:val="left"/>
      <w:pPr>
        <w:ind w:left="390" w:hanging="360"/>
      </w:pPr>
      <w:rPr>
        <w:rFonts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0" w15:restartNumberingAfterBreak="0">
    <w:nsid w:val="7FA1058C"/>
    <w:multiLevelType w:val="hybridMultilevel"/>
    <w:tmpl w:val="E29881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9"/>
  </w:num>
  <w:num w:numId="4">
    <w:abstractNumId w:val="19"/>
  </w:num>
  <w:num w:numId="5">
    <w:abstractNumId w:val="16"/>
  </w:num>
  <w:num w:numId="6">
    <w:abstractNumId w:val="7"/>
  </w:num>
  <w:num w:numId="7">
    <w:abstractNumId w:val="1"/>
  </w:num>
  <w:num w:numId="8">
    <w:abstractNumId w:val="5"/>
  </w:num>
  <w:num w:numId="9">
    <w:abstractNumId w:val="8"/>
  </w:num>
  <w:num w:numId="10">
    <w:abstractNumId w:val="11"/>
  </w:num>
  <w:num w:numId="11">
    <w:abstractNumId w:val="18"/>
  </w:num>
  <w:num w:numId="12">
    <w:abstractNumId w:val="4"/>
  </w:num>
  <w:num w:numId="13">
    <w:abstractNumId w:val="15"/>
  </w:num>
  <w:num w:numId="14">
    <w:abstractNumId w:val="0"/>
  </w:num>
  <w:num w:numId="15">
    <w:abstractNumId w:val="14"/>
  </w:num>
  <w:num w:numId="16">
    <w:abstractNumId w:val="10"/>
  </w:num>
  <w:num w:numId="17">
    <w:abstractNumId w:val="13"/>
  </w:num>
  <w:num w:numId="18">
    <w:abstractNumId w:val="17"/>
  </w:num>
  <w:num w:numId="19">
    <w:abstractNumId w:val="20"/>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H7bv0Q4UUhCfY2rfVje5ZagsYzYbtH/glEPXTJb14EYrXvaMAHDkZuGAgtlMZKJjlitAhtPneQrrmZa7cpvDg==" w:salt="kYMU49pz5qYBg1IXOssB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F0"/>
    <w:rsid w:val="00025D34"/>
    <w:rsid w:val="00063887"/>
    <w:rsid w:val="00090056"/>
    <w:rsid w:val="000A4B12"/>
    <w:rsid w:val="000C4C51"/>
    <w:rsid w:val="000D1D1C"/>
    <w:rsid w:val="000D3055"/>
    <w:rsid w:val="000D7200"/>
    <w:rsid w:val="00104A85"/>
    <w:rsid w:val="001120FA"/>
    <w:rsid w:val="00114D72"/>
    <w:rsid w:val="001369AD"/>
    <w:rsid w:val="00142989"/>
    <w:rsid w:val="00153F8F"/>
    <w:rsid w:val="0017554E"/>
    <w:rsid w:val="00195231"/>
    <w:rsid w:val="001D1E02"/>
    <w:rsid w:val="002057C1"/>
    <w:rsid w:val="002074C4"/>
    <w:rsid w:val="00215F69"/>
    <w:rsid w:val="002304C1"/>
    <w:rsid w:val="00233342"/>
    <w:rsid w:val="002415DD"/>
    <w:rsid w:val="00243326"/>
    <w:rsid w:val="00253C62"/>
    <w:rsid w:val="002667C8"/>
    <w:rsid w:val="002823B7"/>
    <w:rsid w:val="002F2921"/>
    <w:rsid w:val="00323415"/>
    <w:rsid w:val="003235F8"/>
    <w:rsid w:val="00340495"/>
    <w:rsid w:val="003419FE"/>
    <w:rsid w:val="00363A5B"/>
    <w:rsid w:val="00367ADB"/>
    <w:rsid w:val="003879D7"/>
    <w:rsid w:val="003A3CB9"/>
    <w:rsid w:val="003B1289"/>
    <w:rsid w:val="003D434C"/>
    <w:rsid w:val="00435A91"/>
    <w:rsid w:val="004B1F1A"/>
    <w:rsid w:val="004C5E94"/>
    <w:rsid w:val="004D4B44"/>
    <w:rsid w:val="004F67A7"/>
    <w:rsid w:val="00516F56"/>
    <w:rsid w:val="00530B76"/>
    <w:rsid w:val="00547614"/>
    <w:rsid w:val="005A244E"/>
    <w:rsid w:val="005C506F"/>
    <w:rsid w:val="005D14D7"/>
    <w:rsid w:val="005D4982"/>
    <w:rsid w:val="006013D8"/>
    <w:rsid w:val="00615992"/>
    <w:rsid w:val="00630475"/>
    <w:rsid w:val="0067354B"/>
    <w:rsid w:val="006A0E23"/>
    <w:rsid w:val="006A2ACF"/>
    <w:rsid w:val="006A4B9F"/>
    <w:rsid w:val="006D70E3"/>
    <w:rsid w:val="006E7976"/>
    <w:rsid w:val="00713CE2"/>
    <w:rsid w:val="00720001"/>
    <w:rsid w:val="00724DEA"/>
    <w:rsid w:val="00730506"/>
    <w:rsid w:val="00781DA7"/>
    <w:rsid w:val="00782690"/>
    <w:rsid w:val="007F6A5B"/>
    <w:rsid w:val="008D4763"/>
    <w:rsid w:val="008E4A70"/>
    <w:rsid w:val="008E5875"/>
    <w:rsid w:val="008E7052"/>
    <w:rsid w:val="00946953"/>
    <w:rsid w:val="00953226"/>
    <w:rsid w:val="00970602"/>
    <w:rsid w:val="0098569B"/>
    <w:rsid w:val="00A17BEB"/>
    <w:rsid w:val="00A20813"/>
    <w:rsid w:val="00A32113"/>
    <w:rsid w:val="00A3390A"/>
    <w:rsid w:val="00A43417"/>
    <w:rsid w:val="00AB3261"/>
    <w:rsid w:val="00AF2761"/>
    <w:rsid w:val="00B232A8"/>
    <w:rsid w:val="00B27A87"/>
    <w:rsid w:val="00B44EF0"/>
    <w:rsid w:val="00B53882"/>
    <w:rsid w:val="00BC4C0F"/>
    <w:rsid w:val="00BF1EA7"/>
    <w:rsid w:val="00BF4065"/>
    <w:rsid w:val="00C34409"/>
    <w:rsid w:val="00C51AE4"/>
    <w:rsid w:val="00C53EC4"/>
    <w:rsid w:val="00CD13E8"/>
    <w:rsid w:val="00CD347F"/>
    <w:rsid w:val="00CD3C36"/>
    <w:rsid w:val="00CE743E"/>
    <w:rsid w:val="00D24059"/>
    <w:rsid w:val="00D3027E"/>
    <w:rsid w:val="00D434D2"/>
    <w:rsid w:val="00D50C16"/>
    <w:rsid w:val="00D80D00"/>
    <w:rsid w:val="00D93FBE"/>
    <w:rsid w:val="00DA3189"/>
    <w:rsid w:val="00DD7AB1"/>
    <w:rsid w:val="00DF59C3"/>
    <w:rsid w:val="00E16ABD"/>
    <w:rsid w:val="00E50885"/>
    <w:rsid w:val="00EC6917"/>
    <w:rsid w:val="00EF284A"/>
    <w:rsid w:val="00F00629"/>
    <w:rsid w:val="00F4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5]" strokecolor="none"/>
    </o:shapedefaults>
    <o:shapelayout v:ext="edit">
      <o:idmap v:ext="edit" data="1"/>
    </o:shapelayout>
  </w:shapeDefaults>
  <w:decimalSymbol w:val="."/>
  <w:listSeparator w:val=","/>
  <w14:docId w14:val="2C613113"/>
  <w15:docId w15:val="{AC47AF85-ED67-4113-AD55-5877530C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EF0"/>
    <w:rPr>
      <w:rFonts w:ascii="Tahoma" w:hAnsi="Tahoma" w:cs="Tahoma"/>
      <w:sz w:val="16"/>
      <w:szCs w:val="16"/>
    </w:rPr>
  </w:style>
  <w:style w:type="paragraph" w:styleId="ListParagraph">
    <w:name w:val="List Paragraph"/>
    <w:basedOn w:val="Normal"/>
    <w:uiPriority w:val="34"/>
    <w:qFormat/>
    <w:rsid w:val="00DA3189"/>
    <w:pPr>
      <w:ind w:left="720"/>
      <w:contextualSpacing/>
    </w:pPr>
  </w:style>
  <w:style w:type="paragraph" w:styleId="Header">
    <w:name w:val="header"/>
    <w:basedOn w:val="Normal"/>
    <w:link w:val="HeaderChar"/>
    <w:uiPriority w:val="99"/>
    <w:unhideWhenUsed/>
    <w:rsid w:val="00112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0FA"/>
  </w:style>
  <w:style w:type="paragraph" w:styleId="Footer">
    <w:name w:val="footer"/>
    <w:basedOn w:val="Normal"/>
    <w:link w:val="FooterChar"/>
    <w:uiPriority w:val="99"/>
    <w:unhideWhenUsed/>
    <w:rsid w:val="00112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0FA"/>
  </w:style>
  <w:style w:type="paragraph" w:styleId="BodyText3">
    <w:name w:val="Body Text 3"/>
    <w:basedOn w:val="Normal"/>
    <w:link w:val="BodyText3Char"/>
    <w:semiHidden/>
    <w:rsid w:val="007F6A5B"/>
    <w:pPr>
      <w:spacing w:after="0" w:line="240" w:lineRule="auto"/>
      <w:jc w:val="both"/>
    </w:pPr>
    <w:rPr>
      <w:rFonts w:eastAsia="Times New Roman"/>
      <w:color w:val="000000"/>
    </w:rPr>
  </w:style>
  <w:style w:type="character" w:customStyle="1" w:styleId="BodyText3Char">
    <w:name w:val="Body Text 3 Char"/>
    <w:basedOn w:val="DefaultParagraphFont"/>
    <w:link w:val="BodyText3"/>
    <w:semiHidden/>
    <w:rsid w:val="007F6A5B"/>
    <w:rPr>
      <w:rFonts w:eastAsia="Times New Roman"/>
      <w:color w:val="000000"/>
    </w:rPr>
  </w:style>
  <w:style w:type="paragraph" w:styleId="BodyText">
    <w:name w:val="Body Text"/>
    <w:basedOn w:val="Normal"/>
    <w:link w:val="BodyTextChar"/>
    <w:uiPriority w:val="99"/>
    <w:unhideWhenUsed/>
    <w:rsid w:val="004C5E94"/>
    <w:pPr>
      <w:spacing w:after="120"/>
    </w:pPr>
  </w:style>
  <w:style w:type="character" w:customStyle="1" w:styleId="BodyTextChar">
    <w:name w:val="Body Text Char"/>
    <w:basedOn w:val="DefaultParagraphFont"/>
    <w:link w:val="BodyText"/>
    <w:uiPriority w:val="99"/>
    <w:rsid w:val="004C5E94"/>
  </w:style>
  <w:style w:type="character" w:styleId="PlaceholderText">
    <w:name w:val="Placeholder Text"/>
    <w:basedOn w:val="DefaultParagraphFont"/>
    <w:uiPriority w:val="99"/>
    <w:semiHidden/>
    <w:rsid w:val="00215F69"/>
    <w:rPr>
      <w:color w:val="808080"/>
    </w:rPr>
  </w:style>
  <w:style w:type="character" w:styleId="Hyperlink">
    <w:name w:val="Hyperlink"/>
    <w:basedOn w:val="DefaultParagraphFont"/>
    <w:uiPriority w:val="99"/>
    <w:unhideWhenUsed/>
    <w:rsid w:val="00215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pm.org.uk/aboutus/aboutthefaculty/data_protection" TargetMode="External"/><Relationship Id="rId5" Type="http://schemas.openxmlformats.org/officeDocument/2006/relationships/webSettings" Target="webSettings.xml"/><Relationship Id="rId10" Type="http://schemas.openxmlformats.org/officeDocument/2006/relationships/hyperlink" Target="https://www.fpm.org.uk/trainingexams/pmst/educational_supervisors" TargetMode="External"/><Relationship Id="rId4" Type="http://schemas.openxmlformats.org/officeDocument/2006/relationships/settings" Target="settings.xml"/><Relationship Id="rId9" Type="http://schemas.openxmlformats.org/officeDocument/2006/relationships/hyperlink" Target="https://www.fpm.org.uk/trainingexams/pmst/educational_supervis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0E9CE-4BF8-4C4D-9B0A-A0F70BB4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Obiora</dc:creator>
  <cp:lastModifiedBy>Konrad Obiora</cp:lastModifiedBy>
  <cp:revision>2</cp:revision>
  <cp:lastPrinted>2013-09-12T09:42:00Z</cp:lastPrinted>
  <dcterms:created xsi:type="dcterms:W3CDTF">2018-12-03T11:05:00Z</dcterms:created>
  <dcterms:modified xsi:type="dcterms:W3CDTF">2018-12-03T11:05:00Z</dcterms:modified>
</cp:coreProperties>
</file>